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9B44B" w14:textId="03B06C1B" w:rsidR="00F67FFD" w:rsidRPr="00A80D2B" w:rsidRDefault="00784D78" w:rsidP="00AB54E6">
      <w:pPr>
        <w:ind w:left="1416" w:firstLine="708"/>
        <w:rPr>
          <w:rFonts w:ascii="Arial" w:hAnsi="Arial" w:cs="Arial"/>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80D2B">
        <w:rPr>
          <w:rFonts w:ascii="Arial" w:hAnsi="Arial" w:cs="Arial"/>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REGLEMENT INTERIEUR</w:t>
      </w:r>
    </w:p>
    <w:p w14:paraId="5A33E8E5" w14:textId="55062AEF" w:rsidR="00A80D2B" w:rsidRDefault="00784D78" w:rsidP="00A80D2B">
      <w:pPr>
        <w:jc w:val="center"/>
        <w:rPr>
          <w:rFonts w:ascii="Arial" w:hAnsi="Arial" w:cs="Arial"/>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80D2B">
        <w:rPr>
          <w:rFonts w:ascii="Arial" w:hAnsi="Arial" w:cs="Arial"/>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LOCATION SALLE SOCIOCULTURELLE</w:t>
      </w:r>
    </w:p>
    <w:p w14:paraId="223007CD" w14:textId="27A7FB99" w:rsidR="00AB54E6" w:rsidRDefault="00AB54E6" w:rsidP="00A80D2B">
      <w:pPr>
        <w:jc w:val="center"/>
        <w:rPr>
          <w:rFonts w:ascii="Arial" w:hAnsi="Arial" w:cs="Arial"/>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68A9F38E" w14:textId="77777777" w:rsidR="00A80D2B" w:rsidRPr="00A80D2B" w:rsidRDefault="00A80D2B" w:rsidP="00A80D2B">
      <w:pPr>
        <w:jc w:val="center"/>
        <w:rPr>
          <w:rFonts w:ascii="Arial" w:hAnsi="Arial" w:cs="Arial"/>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7077F89" w14:textId="429562EA" w:rsidR="00784D78" w:rsidRPr="00A80D2B" w:rsidRDefault="00784D78">
      <w:pPr>
        <w:rPr>
          <w:rFonts w:ascii="Arial" w:hAnsi="Arial" w:cs="Arial"/>
          <w:b/>
          <w:sz w:val="20"/>
          <w:szCs w:val="20"/>
          <w:u w:val="single"/>
        </w:rPr>
      </w:pPr>
      <w:r w:rsidRPr="00A80D2B">
        <w:rPr>
          <w:rFonts w:ascii="Arial" w:hAnsi="Arial" w:cs="Arial"/>
          <w:b/>
          <w:sz w:val="20"/>
          <w:szCs w:val="20"/>
          <w:u w:val="single"/>
        </w:rPr>
        <w:t>Capacité d’accueil de la salle : 270 personnes maximum</w:t>
      </w:r>
    </w:p>
    <w:p w14:paraId="726BD1EE" w14:textId="77777777" w:rsidR="00AB54E6" w:rsidRDefault="00AB54E6">
      <w:pPr>
        <w:rPr>
          <w:rFonts w:ascii="Arial" w:hAnsi="Arial" w:cs="Arial"/>
          <w:b/>
          <w:sz w:val="20"/>
          <w:szCs w:val="20"/>
          <w:u w:val="single"/>
        </w:rPr>
      </w:pPr>
    </w:p>
    <w:p w14:paraId="25B4916C" w14:textId="77777777" w:rsidR="00784D78" w:rsidRPr="00C007AC" w:rsidRDefault="00784D78">
      <w:pPr>
        <w:rPr>
          <w:rFonts w:ascii="Arial" w:hAnsi="Arial" w:cs="Arial"/>
          <w:b/>
          <w:sz w:val="20"/>
          <w:szCs w:val="20"/>
          <w:u w:val="single"/>
        </w:rPr>
      </w:pPr>
      <w:r w:rsidRPr="00C007AC">
        <w:rPr>
          <w:rFonts w:ascii="Arial" w:hAnsi="Arial" w:cs="Arial"/>
          <w:b/>
          <w:sz w:val="20"/>
          <w:szCs w:val="20"/>
          <w:u w:val="single"/>
        </w:rPr>
        <w:t>1 – DESCRIPTION DE LA LOCATION :</w:t>
      </w:r>
    </w:p>
    <w:p w14:paraId="1B3BB03B" w14:textId="0E965188" w:rsidR="00784D78" w:rsidRPr="00C007AC" w:rsidRDefault="00784D78" w:rsidP="00FF3A92">
      <w:pPr>
        <w:jc w:val="both"/>
        <w:rPr>
          <w:rFonts w:ascii="Arial" w:hAnsi="Arial" w:cs="Arial"/>
          <w:sz w:val="20"/>
          <w:szCs w:val="20"/>
        </w:rPr>
      </w:pPr>
      <w:r w:rsidRPr="00C007AC">
        <w:rPr>
          <w:rFonts w:ascii="Arial" w:hAnsi="Arial" w:cs="Arial"/>
          <w:sz w:val="20"/>
          <w:szCs w:val="20"/>
        </w:rPr>
        <w:t>La salle socioculturelle est équipée de tables, de chaises, d’une cuisine équipée, d’un bar, de vaisselle</w:t>
      </w:r>
      <w:r w:rsidR="008754A6" w:rsidRPr="00C007AC">
        <w:rPr>
          <w:rFonts w:ascii="Arial" w:hAnsi="Arial" w:cs="Arial"/>
          <w:sz w:val="20"/>
          <w:szCs w:val="20"/>
        </w:rPr>
        <w:t xml:space="preserve">, de sanitaires </w:t>
      </w:r>
      <w:r w:rsidR="00566A3B" w:rsidRPr="00C007AC">
        <w:rPr>
          <w:rFonts w:ascii="Arial" w:hAnsi="Arial" w:cs="Arial"/>
          <w:sz w:val="20"/>
          <w:szCs w:val="20"/>
        </w:rPr>
        <w:t xml:space="preserve">homme </w:t>
      </w:r>
      <w:r w:rsidR="008754A6" w:rsidRPr="00C007AC">
        <w:rPr>
          <w:rFonts w:ascii="Arial" w:hAnsi="Arial" w:cs="Arial"/>
          <w:sz w:val="20"/>
          <w:szCs w:val="20"/>
        </w:rPr>
        <w:t>et femme.</w:t>
      </w:r>
    </w:p>
    <w:p w14:paraId="6ADB4551" w14:textId="0DACACCF" w:rsidR="00AD3DE3" w:rsidRPr="00C007AC" w:rsidRDefault="00784D78" w:rsidP="00566A3B">
      <w:pPr>
        <w:jc w:val="both"/>
        <w:rPr>
          <w:rFonts w:ascii="Arial" w:hAnsi="Arial" w:cs="Arial"/>
          <w:sz w:val="20"/>
          <w:szCs w:val="20"/>
        </w:rPr>
      </w:pPr>
      <w:r w:rsidRPr="00C007AC">
        <w:rPr>
          <w:rFonts w:ascii="Arial" w:hAnsi="Arial" w:cs="Arial"/>
          <w:sz w:val="20"/>
          <w:szCs w:val="20"/>
        </w:rPr>
        <w:t xml:space="preserve">L’utilisation de l’eau, de l’électricité, du chauffage et de l’air </w:t>
      </w:r>
      <w:r w:rsidR="00566A3B" w:rsidRPr="00C007AC">
        <w:rPr>
          <w:rFonts w:ascii="Arial" w:hAnsi="Arial" w:cs="Arial"/>
          <w:sz w:val="20"/>
          <w:szCs w:val="20"/>
        </w:rPr>
        <w:t>conditionné</w:t>
      </w:r>
      <w:r w:rsidRPr="00C007AC">
        <w:rPr>
          <w:rFonts w:ascii="Arial" w:hAnsi="Arial" w:cs="Arial"/>
          <w:sz w:val="20"/>
          <w:szCs w:val="20"/>
        </w:rPr>
        <w:t xml:space="preserve"> sont inclus dans le prix de la location.</w:t>
      </w:r>
    </w:p>
    <w:p w14:paraId="2D617DE4" w14:textId="77777777" w:rsidR="00AB54E6" w:rsidRDefault="00AB54E6" w:rsidP="00784D78">
      <w:pPr>
        <w:rPr>
          <w:rFonts w:ascii="Arial" w:hAnsi="Arial" w:cs="Arial"/>
          <w:b/>
          <w:sz w:val="20"/>
          <w:szCs w:val="20"/>
          <w:u w:val="single"/>
        </w:rPr>
      </w:pPr>
    </w:p>
    <w:p w14:paraId="78FF3227" w14:textId="1C7C530F" w:rsidR="00784D78" w:rsidRPr="00C007AC" w:rsidRDefault="00784D78" w:rsidP="00784D78">
      <w:pPr>
        <w:rPr>
          <w:rFonts w:ascii="Arial" w:hAnsi="Arial" w:cs="Arial"/>
          <w:b/>
          <w:sz w:val="20"/>
          <w:szCs w:val="20"/>
          <w:u w:val="single"/>
        </w:rPr>
      </w:pPr>
      <w:r w:rsidRPr="00C007AC">
        <w:rPr>
          <w:rFonts w:ascii="Arial" w:hAnsi="Arial" w:cs="Arial"/>
          <w:b/>
          <w:sz w:val="20"/>
          <w:szCs w:val="20"/>
          <w:u w:val="single"/>
        </w:rPr>
        <w:t>2 – MODALITES DE RESERVATION</w:t>
      </w:r>
      <w:r w:rsidR="00A80D2B">
        <w:rPr>
          <w:rFonts w:ascii="Arial" w:hAnsi="Arial" w:cs="Arial"/>
          <w:b/>
          <w:sz w:val="20"/>
          <w:szCs w:val="20"/>
          <w:u w:val="single"/>
        </w:rPr>
        <w:t> :</w:t>
      </w:r>
    </w:p>
    <w:p w14:paraId="5C35F52B" w14:textId="3F14A0BD" w:rsidR="00C007AC" w:rsidRPr="00C007AC" w:rsidRDefault="0009695E" w:rsidP="00784D78">
      <w:pPr>
        <w:rPr>
          <w:rFonts w:ascii="Arial" w:hAnsi="Arial" w:cs="Arial"/>
          <w:b/>
          <w:sz w:val="20"/>
          <w:szCs w:val="20"/>
        </w:rPr>
      </w:pPr>
      <w:r w:rsidRPr="00C007AC">
        <w:rPr>
          <w:rFonts w:ascii="Arial" w:hAnsi="Arial" w:cs="Arial"/>
          <w:b/>
          <w:sz w:val="20"/>
          <w:szCs w:val="20"/>
        </w:rPr>
        <w:t>A / Tarifs de location</w:t>
      </w:r>
      <w:r w:rsidR="00A80D2B">
        <w:rPr>
          <w:rFonts w:ascii="Arial" w:hAnsi="Arial" w:cs="Arial"/>
          <w:b/>
          <w:sz w:val="20"/>
          <w:szCs w:val="20"/>
        </w:rPr>
        <w:t> :</w:t>
      </w:r>
    </w:p>
    <w:p w14:paraId="7133FA93" w14:textId="1CDA18A2" w:rsidR="0009695E" w:rsidRDefault="00C007AC" w:rsidP="00784D78">
      <w:pPr>
        <w:rPr>
          <w:rFonts w:ascii="Arial" w:hAnsi="Arial" w:cs="Arial"/>
          <w:sz w:val="20"/>
          <w:szCs w:val="20"/>
        </w:rPr>
      </w:pPr>
      <w:r w:rsidRPr="00C007AC">
        <w:rPr>
          <w:rFonts w:ascii="Arial" w:hAnsi="Arial" w:cs="Arial"/>
          <w:sz w:val="20"/>
          <w:szCs w:val="20"/>
        </w:rPr>
        <w:t>Du vendredi 11h30 au lundi 8h00</w:t>
      </w:r>
      <w:r>
        <w:rPr>
          <w:rFonts w:ascii="Arial" w:hAnsi="Arial" w:cs="Arial"/>
          <w:sz w:val="20"/>
          <w:szCs w:val="20"/>
        </w:rPr>
        <w:t> : 300€ habitants commune / hors commune 900€</w:t>
      </w:r>
    </w:p>
    <w:p w14:paraId="75EFC069" w14:textId="071527D3" w:rsidR="00C007AC" w:rsidRDefault="00C007AC" w:rsidP="00784D78">
      <w:pPr>
        <w:rPr>
          <w:rFonts w:ascii="Arial" w:hAnsi="Arial" w:cs="Arial"/>
          <w:sz w:val="20"/>
          <w:szCs w:val="20"/>
        </w:rPr>
      </w:pPr>
      <w:r>
        <w:rPr>
          <w:rFonts w:ascii="Arial" w:hAnsi="Arial" w:cs="Arial"/>
          <w:sz w:val="20"/>
          <w:szCs w:val="20"/>
        </w:rPr>
        <w:t>Du samedi 8h00 au lundi 8h00 : 200€  habitants commune / hors commune 600 €</w:t>
      </w:r>
    </w:p>
    <w:p w14:paraId="51A5867E" w14:textId="375EB721" w:rsidR="00C007AC" w:rsidRPr="00C007AC" w:rsidRDefault="00C007AC" w:rsidP="00784D78">
      <w:pPr>
        <w:rPr>
          <w:rFonts w:ascii="Arial" w:hAnsi="Arial" w:cs="Arial"/>
          <w:sz w:val="20"/>
          <w:szCs w:val="20"/>
        </w:rPr>
      </w:pPr>
      <w:r>
        <w:rPr>
          <w:rFonts w:ascii="Arial" w:hAnsi="Arial" w:cs="Arial"/>
          <w:sz w:val="20"/>
          <w:szCs w:val="20"/>
        </w:rPr>
        <w:t>Location </w:t>
      </w:r>
      <w:r w:rsidR="00A80D2B">
        <w:rPr>
          <w:rFonts w:ascii="Arial" w:hAnsi="Arial" w:cs="Arial"/>
          <w:sz w:val="20"/>
          <w:szCs w:val="20"/>
        </w:rPr>
        <w:t>de 24H</w:t>
      </w:r>
      <w:r>
        <w:rPr>
          <w:rFonts w:ascii="Arial" w:hAnsi="Arial" w:cs="Arial"/>
          <w:sz w:val="20"/>
          <w:szCs w:val="20"/>
        </w:rPr>
        <w:t>: du mardi au jeudi périodes vacances scolaires : 100€ habitants commune / hors commune 300€</w:t>
      </w:r>
    </w:p>
    <w:p w14:paraId="0C5EE929" w14:textId="77777777" w:rsidR="0009695E" w:rsidRPr="00C007AC" w:rsidRDefault="0009695E" w:rsidP="00784D78">
      <w:pPr>
        <w:rPr>
          <w:rFonts w:ascii="Arial" w:hAnsi="Arial" w:cs="Arial"/>
          <w:sz w:val="20"/>
          <w:szCs w:val="20"/>
        </w:rPr>
      </w:pPr>
      <w:r w:rsidRPr="00C007AC">
        <w:rPr>
          <w:rFonts w:ascii="Arial" w:hAnsi="Arial" w:cs="Arial"/>
          <w:sz w:val="20"/>
          <w:szCs w:val="20"/>
        </w:rPr>
        <w:t xml:space="preserve">Paiement en 2 chèques : </w:t>
      </w:r>
    </w:p>
    <w:p w14:paraId="30237FD8" w14:textId="5D28D58F" w:rsidR="0009695E" w:rsidRPr="00C007AC" w:rsidRDefault="0009695E" w:rsidP="0009695E">
      <w:pPr>
        <w:pStyle w:val="Paragraphedeliste"/>
        <w:numPr>
          <w:ilvl w:val="0"/>
          <w:numId w:val="2"/>
        </w:numPr>
        <w:rPr>
          <w:rFonts w:ascii="Arial" w:hAnsi="Arial" w:cs="Arial"/>
          <w:sz w:val="20"/>
          <w:szCs w:val="20"/>
        </w:rPr>
      </w:pPr>
      <w:r w:rsidRPr="00C007AC">
        <w:rPr>
          <w:rFonts w:ascii="Arial" w:hAnsi="Arial" w:cs="Arial"/>
          <w:sz w:val="20"/>
          <w:szCs w:val="20"/>
        </w:rPr>
        <w:t xml:space="preserve">1 chèque d’acompte </w:t>
      </w:r>
      <w:r w:rsidR="00566A3B" w:rsidRPr="00C007AC">
        <w:rPr>
          <w:rFonts w:ascii="Arial" w:hAnsi="Arial" w:cs="Arial"/>
          <w:sz w:val="20"/>
          <w:szCs w:val="20"/>
        </w:rPr>
        <w:t xml:space="preserve">(50% du montant) </w:t>
      </w:r>
      <w:r w:rsidRPr="00C007AC">
        <w:rPr>
          <w:rFonts w:ascii="Arial" w:hAnsi="Arial" w:cs="Arial"/>
          <w:sz w:val="20"/>
          <w:szCs w:val="20"/>
        </w:rPr>
        <w:t>encaissé lors de la réservation</w:t>
      </w:r>
      <w:r w:rsidR="00566A3B" w:rsidRPr="00C007AC">
        <w:rPr>
          <w:rFonts w:ascii="Arial" w:hAnsi="Arial" w:cs="Arial"/>
          <w:sz w:val="20"/>
          <w:szCs w:val="20"/>
        </w:rPr>
        <w:t>.</w:t>
      </w:r>
    </w:p>
    <w:p w14:paraId="7135C5DA" w14:textId="2BE8ADEA" w:rsidR="0009695E" w:rsidRPr="00C007AC" w:rsidRDefault="008754A6" w:rsidP="0009695E">
      <w:pPr>
        <w:pStyle w:val="Paragraphedeliste"/>
        <w:numPr>
          <w:ilvl w:val="0"/>
          <w:numId w:val="2"/>
        </w:numPr>
        <w:rPr>
          <w:rFonts w:ascii="Arial" w:hAnsi="Arial" w:cs="Arial"/>
          <w:sz w:val="20"/>
          <w:szCs w:val="20"/>
        </w:rPr>
      </w:pPr>
      <w:r w:rsidRPr="00C007AC">
        <w:rPr>
          <w:rFonts w:ascii="Arial" w:hAnsi="Arial" w:cs="Arial"/>
          <w:sz w:val="20"/>
          <w:szCs w:val="20"/>
        </w:rPr>
        <w:t>1 chèque de solde encaissé le 1</w:t>
      </w:r>
      <w:r w:rsidRPr="00C007AC">
        <w:rPr>
          <w:rFonts w:ascii="Arial" w:hAnsi="Arial" w:cs="Arial"/>
          <w:sz w:val="20"/>
          <w:szCs w:val="20"/>
          <w:vertAlign w:val="superscript"/>
        </w:rPr>
        <w:t>er</w:t>
      </w:r>
      <w:r w:rsidRPr="00C007AC">
        <w:rPr>
          <w:rFonts w:ascii="Arial" w:hAnsi="Arial" w:cs="Arial"/>
          <w:sz w:val="20"/>
          <w:szCs w:val="20"/>
        </w:rPr>
        <w:t xml:space="preserve"> jour du mois de la location</w:t>
      </w:r>
    </w:p>
    <w:p w14:paraId="102752FF" w14:textId="77777777" w:rsidR="00AB54E6" w:rsidRDefault="00AB54E6" w:rsidP="00784D78">
      <w:pPr>
        <w:rPr>
          <w:rFonts w:ascii="Arial" w:hAnsi="Arial" w:cs="Arial"/>
          <w:b/>
          <w:sz w:val="20"/>
          <w:szCs w:val="20"/>
        </w:rPr>
      </w:pPr>
    </w:p>
    <w:p w14:paraId="36F43D26" w14:textId="3C62090D" w:rsidR="0009695E" w:rsidRPr="00C007AC" w:rsidRDefault="00C54BE7" w:rsidP="00784D78">
      <w:pPr>
        <w:rPr>
          <w:rFonts w:ascii="Arial" w:hAnsi="Arial" w:cs="Arial"/>
          <w:b/>
          <w:sz w:val="20"/>
          <w:szCs w:val="20"/>
        </w:rPr>
      </w:pPr>
      <w:r>
        <w:rPr>
          <w:rFonts w:ascii="Arial" w:hAnsi="Arial" w:cs="Arial"/>
          <w:b/>
          <w:sz w:val="20"/>
          <w:szCs w:val="20"/>
        </w:rPr>
        <w:t>B / R</w:t>
      </w:r>
      <w:r w:rsidR="0009695E" w:rsidRPr="00C007AC">
        <w:rPr>
          <w:rFonts w:ascii="Arial" w:hAnsi="Arial" w:cs="Arial"/>
          <w:b/>
          <w:sz w:val="20"/>
          <w:szCs w:val="20"/>
        </w:rPr>
        <w:t>éservation</w:t>
      </w:r>
    </w:p>
    <w:p w14:paraId="52DAA582" w14:textId="77777777" w:rsidR="00AD3DE3" w:rsidRPr="00C007AC" w:rsidRDefault="00AD3DE3" w:rsidP="00784D78">
      <w:pPr>
        <w:rPr>
          <w:rFonts w:ascii="Arial" w:hAnsi="Arial" w:cs="Arial"/>
          <w:sz w:val="20"/>
          <w:szCs w:val="20"/>
        </w:rPr>
      </w:pPr>
      <w:r w:rsidRPr="00C007AC">
        <w:rPr>
          <w:rFonts w:ascii="Arial" w:hAnsi="Arial" w:cs="Arial"/>
          <w:sz w:val="20"/>
          <w:szCs w:val="20"/>
        </w:rPr>
        <w:t xml:space="preserve">Pour réserver merci de prendre contact </w:t>
      </w:r>
    </w:p>
    <w:p w14:paraId="290C49BD" w14:textId="2DC0BDA8" w:rsidR="00AD3DE3" w:rsidRPr="00C007AC" w:rsidRDefault="00AD3DE3" w:rsidP="00AD3DE3">
      <w:pPr>
        <w:pStyle w:val="Paragraphedeliste"/>
        <w:numPr>
          <w:ilvl w:val="0"/>
          <w:numId w:val="2"/>
        </w:numPr>
        <w:rPr>
          <w:rFonts w:ascii="Arial" w:hAnsi="Arial" w:cs="Arial"/>
          <w:sz w:val="20"/>
          <w:szCs w:val="20"/>
        </w:rPr>
      </w:pPr>
      <w:r w:rsidRPr="00C007AC">
        <w:rPr>
          <w:rFonts w:ascii="Arial" w:hAnsi="Arial" w:cs="Arial"/>
          <w:sz w:val="20"/>
          <w:szCs w:val="20"/>
        </w:rPr>
        <w:t xml:space="preserve">par téléphone au 05 59 56 </w:t>
      </w:r>
      <w:r w:rsidR="00CE7D6C" w:rsidRPr="00C007AC">
        <w:rPr>
          <w:rFonts w:ascii="Arial" w:hAnsi="Arial" w:cs="Arial"/>
          <w:sz w:val="20"/>
          <w:szCs w:val="20"/>
        </w:rPr>
        <w:t>93 01</w:t>
      </w:r>
      <w:r w:rsidRPr="00C007AC">
        <w:rPr>
          <w:rFonts w:ascii="Arial" w:hAnsi="Arial" w:cs="Arial"/>
          <w:sz w:val="20"/>
          <w:szCs w:val="20"/>
        </w:rPr>
        <w:t xml:space="preserve"> </w:t>
      </w:r>
      <w:r w:rsidR="00C54BE7">
        <w:rPr>
          <w:rFonts w:ascii="Arial" w:hAnsi="Arial" w:cs="Arial"/>
          <w:sz w:val="20"/>
          <w:szCs w:val="20"/>
        </w:rPr>
        <w:t>auprès de Barbara</w:t>
      </w:r>
    </w:p>
    <w:p w14:paraId="5775A582" w14:textId="77777777" w:rsidR="0009695E" w:rsidRPr="00C007AC" w:rsidRDefault="00AD3DE3" w:rsidP="00AD3DE3">
      <w:pPr>
        <w:pStyle w:val="Paragraphedeliste"/>
        <w:numPr>
          <w:ilvl w:val="0"/>
          <w:numId w:val="2"/>
        </w:numPr>
        <w:rPr>
          <w:rFonts w:ascii="Arial" w:hAnsi="Arial" w:cs="Arial"/>
          <w:sz w:val="20"/>
          <w:szCs w:val="20"/>
        </w:rPr>
      </w:pPr>
      <w:r w:rsidRPr="00C007AC">
        <w:rPr>
          <w:rFonts w:ascii="Arial" w:hAnsi="Arial" w:cs="Arial"/>
          <w:sz w:val="20"/>
          <w:szCs w:val="20"/>
        </w:rPr>
        <w:t xml:space="preserve">ou par email à </w:t>
      </w:r>
      <w:hyperlink r:id="rId8" w:history="1">
        <w:r w:rsidR="00400B51" w:rsidRPr="00C007AC">
          <w:rPr>
            <w:rStyle w:val="Lienhypertexte"/>
            <w:rFonts w:ascii="Arial" w:hAnsi="Arial" w:cs="Arial"/>
            <w:sz w:val="20"/>
            <w:szCs w:val="20"/>
          </w:rPr>
          <w:t>mediatheque@saintmartindehinx.fr</w:t>
        </w:r>
      </w:hyperlink>
    </w:p>
    <w:p w14:paraId="575B61DD" w14:textId="1AB31320" w:rsidR="00400B51" w:rsidRPr="00C007AC" w:rsidRDefault="00400B51" w:rsidP="00400B51">
      <w:pPr>
        <w:rPr>
          <w:rFonts w:ascii="Arial" w:hAnsi="Arial" w:cs="Arial"/>
          <w:sz w:val="20"/>
          <w:szCs w:val="20"/>
        </w:rPr>
      </w:pPr>
      <w:r w:rsidRPr="00C007AC">
        <w:rPr>
          <w:rFonts w:ascii="Arial" w:hAnsi="Arial" w:cs="Arial"/>
          <w:sz w:val="20"/>
          <w:szCs w:val="20"/>
        </w:rPr>
        <w:t>Vous pourrez effectuer une pré</w:t>
      </w:r>
      <w:r w:rsidR="00566A3B" w:rsidRPr="00C007AC">
        <w:rPr>
          <w:rFonts w:ascii="Arial" w:hAnsi="Arial" w:cs="Arial"/>
          <w:sz w:val="20"/>
          <w:szCs w:val="20"/>
        </w:rPr>
        <w:t>-</w:t>
      </w:r>
      <w:r w:rsidRPr="00C007AC">
        <w:rPr>
          <w:rFonts w:ascii="Arial" w:hAnsi="Arial" w:cs="Arial"/>
          <w:sz w:val="20"/>
          <w:szCs w:val="20"/>
        </w:rPr>
        <w:t xml:space="preserve">visite des lieux sur rendez vous </w:t>
      </w:r>
    </w:p>
    <w:p w14:paraId="67C63BDE" w14:textId="77777777" w:rsidR="00400B51" w:rsidRPr="00C007AC" w:rsidRDefault="00400B51" w:rsidP="00400B51">
      <w:pPr>
        <w:rPr>
          <w:rFonts w:ascii="Arial" w:hAnsi="Arial" w:cs="Arial"/>
          <w:sz w:val="20"/>
          <w:szCs w:val="20"/>
        </w:rPr>
      </w:pPr>
      <w:r w:rsidRPr="00C007AC">
        <w:rPr>
          <w:rFonts w:ascii="Arial" w:hAnsi="Arial" w:cs="Arial"/>
          <w:sz w:val="20"/>
          <w:szCs w:val="20"/>
        </w:rPr>
        <w:t>Pour réserver vous devrez compléter la fiche de réservation et fournir les documents suivants :</w:t>
      </w:r>
    </w:p>
    <w:p w14:paraId="688641A7" w14:textId="309C5054" w:rsidR="00630F54" w:rsidRDefault="00400B51" w:rsidP="00CE472C">
      <w:pPr>
        <w:pStyle w:val="Paragraphedeliste"/>
        <w:numPr>
          <w:ilvl w:val="0"/>
          <w:numId w:val="2"/>
        </w:numPr>
        <w:rPr>
          <w:rFonts w:ascii="Arial" w:hAnsi="Arial" w:cs="Arial"/>
          <w:sz w:val="20"/>
          <w:szCs w:val="20"/>
        </w:rPr>
      </w:pPr>
      <w:r w:rsidRPr="00630F54">
        <w:rPr>
          <w:rFonts w:ascii="Arial" w:hAnsi="Arial" w:cs="Arial"/>
          <w:sz w:val="20"/>
          <w:szCs w:val="20"/>
        </w:rPr>
        <w:t>Attesta</w:t>
      </w:r>
      <w:r w:rsidR="00630F54">
        <w:rPr>
          <w:rFonts w:ascii="Arial" w:hAnsi="Arial" w:cs="Arial"/>
          <w:sz w:val="20"/>
          <w:szCs w:val="20"/>
        </w:rPr>
        <w:t xml:space="preserve">tion d’assurance responsabilité civile </w:t>
      </w:r>
      <w:r w:rsidRPr="00630F54">
        <w:rPr>
          <w:rFonts w:ascii="Arial" w:hAnsi="Arial" w:cs="Arial"/>
          <w:sz w:val="20"/>
          <w:szCs w:val="20"/>
        </w:rPr>
        <w:t xml:space="preserve"> </w:t>
      </w:r>
      <w:r w:rsidR="00630F54">
        <w:rPr>
          <w:rFonts w:ascii="Arial" w:hAnsi="Arial" w:cs="Arial"/>
          <w:sz w:val="20"/>
          <w:szCs w:val="20"/>
        </w:rPr>
        <w:t>mentionnant les dates et adresse de la manifestation</w:t>
      </w:r>
    </w:p>
    <w:p w14:paraId="2D4E1D29" w14:textId="79DD2A95" w:rsidR="00400B51" w:rsidRPr="00630F54" w:rsidRDefault="00400B51" w:rsidP="00CE472C">
      <w:pPr>
        <w:pStyle w:val="Paragraphedeliste"/>
        <w:numPr>
          <w:ilvl w:val="0"/>
          <w:numId w:val="2"/>
        </w:numPr>
        <w:rPr>
          <w:rFonts w:ascii="Arial" w:hAnsi="Arial" w:cs="Arial"/>
          <w:sz w:val="20"/>
          <w:szCs w:val="20"/>
        </w:rPr>
      </w:pPr>
      <w:r w:rsidRPr="00630F54">
        <w:rPr>
          <w:rFonts w:ascii="Arial" w:hAnsi="Arial" w:cs="Arial"/>
          <w:sz w:val="20"/>
          <w:szCs w:val="20"/>
        </w:rPr>
        <w:t>Le règlement de l’acompte</w:t>
      </w:r>
      <w:r w:rsidR="00630F54">
        <w:rPr>
          <w:rFonts w:ascii="Arial" w:hAnsi="Arial" w:cs="Arial"/>
          <w:sz w:val="20"/>
          <w:szCs w:val="20"/>
        </w:rPr>
        <w:t xml:space="preserve"> de 50%</w:t>
      </w:r>
    </w:p>
    <w:p w14:paraId="28C1777A" w14:textId="77777777" w:rsidR="00400B51" w:rsidRPr="00C007AC" w:rsidRDefault="00400B51" w:rsidP="00400B51">
      <w:pPr>
        <w:pStyle w:val="Paragraphedeliste"/>
        <w:numPr>
          <w:ilvl w:val="0"/>
          <w:numId w:val="2"/>
        </w:numPr>
        <w:rPr>
          <w:rFonts w:ascii="Arial" w:hAnsi="Arial" w:cs="Arial"/>
          <w:sz w:val="20"/>
          <w:szCs w:val="20"/>
        </w:rPr>
      </w:pPr>
      <w:r w:rsidRPr="00C007AC">
        <w:rPr>
          <w:rFonts w:ascii="Arial" w:hAnsi="Arial" w:cs="Arial"/>
          <w:sz w:val="20"/>
          <w:szCs w:val="20"/>
        </w:rPr>
        <w:t>Le chèque du solde de la location</w:t>
      </w:r>
    </w:p>
    <w:p w14:paraId="21114509" w14:textId="77777777" w:rsidR="00400B51" w:rsidRPr="00C007AC" w:rsidRDefault="00400B51" w:rsidP="00400B51">
      <w:pPr>
        <w:pStyle w:val="Paragraphedeliste"/>
        <w:numPr>
          <w:ilvl w:val="0"/>
          <w:numId w:val="2"/>
        </w:numPr>
        <w:rPr>
          <w:rFonts w:ascii="Arial" w:hAnsi="Arial" w:cs="Arial"/>
          <w:sz w:val="20"/>
          <w:szCs w:val="20"/>
        </w:rPr>
      </w:pPr>
      <w:r w:rsidRPr="00C007AC">
        <w:rPr>
          <w:rFonts w:ascii="Arial" w:hAnsi="Arial" w:cs="Arial"/>
          <w:sz w:val="20"/>
          <w:szCs w:val="20"/>
        </w:rPr>
        <w:t>3 chèques de caution</w:t>
      </w:r>
    </w:p>
    <w:p w14:paraId="2E922936" w14:textId="77777777" w:rsidR="00400B51" w:rsidRPr="00C007AC" w:rsidRDefault="00400B51" w:rsidP="00400B51">
      <w:pPr>
        <w:pStyle w:val="Paragraphedeliste"/>
        <w:rPr>
          <w:rFonts w:ascii="Arial" w:hAnsi="Arial" w:cs="Arial"/>
          <w:sz w:val="20"/>
          <w:szCs w:val="20"/>
        </w:rPr>
      </w:pPr>
    </w:p>
    <w:p w14:paraId="1B1A341D" w14:textId="6F6E0210" w:rsidR="00FF3A92" w:rsidRDefault="008754A6" w:rsidP="00C007AC">
      <w:pPr>
        <w:pStyle w:val="Paragraphedeliste"/>
        <w:rPr>
          <w:rFonts w:ascii="Arial" w:hAnsi="Arial" w:cs="Arial"/>
          <w:sz w:val="20"/>
          <w:szCs w:val="20"/>
        </w:rPr>
      </w:pPr>
      <w:r w:rsidRPr="00C007AC">
        <w:rPr>
          <w:rFonts w:ascii="Arial" w:hAnsi="Arial" w:cs="Arial"/>
          <w:sz w:val="20"/>
          <w:szCs w:val="20"/>
        </w:rPr>
        <w:t>Aucune location ne sera validée avant que le dossier ne soit complet</w:t>
      </w:r>
    </w:p>
    <w:p w14:paraId="19DDF5E3" w14:textId="77777777" w:rsidR="00252D1F" w:rsidRDefault="00252D1F" w:rsidP="00C007AC">
      <w:pPr>
        <w:pStyle w:val="Paragraphedeliste"/>
        <w:rPr>
          <w:rFonts w:ascii="Arial" w:hAnsi="Arial" w:cs="Arial"/>
          <w:sz w:val="20"/>
          <w:szCs w:val="20"/>
        </w:rPr>
      </w:pPr>
    </w:p>
    <w:p w14:paraId="732ECB5F" w14:textId="77777777" w:rsidR="00252D1F" w:rsidRDefault="00252D1F" w:rsidP="00C007AC">
      <w:pPr>
        <w:pStyle w:val="Paragraphedeliste"/>
        <w:rPr>
          <w:rFonts w:ascii="Arial" w:hAnsi="Arial" w:cs="Arial"/>
          <w:sz w:val="20"/>
          <w:szCs w:val="20"/>
        </w:rPr>
      </w:pPr>
    </w:p>
    <w:p w14:paraId="653CE768" w14:textId="77777777" w:rsidR="00252D1F" w:rsidRDefault="00252D1F" w:rsidP="00C007AC">
      <w:pPr>
        <w:pStyle w:val="Paragraphedeliste"/>
        <w:rPr>
          <w:rFonts w:ascii="Arial" w:hAnsi="Arial" w:cs="Arial"/>
          <w:sz w:val="20"/>
          <w:szCs w:val="20"/>
        </w:rPr>
      </w:pPr>
    </w:p>
    <w:p w14:paraId="6C867032" w14:textId="77777777" w:rsidR="00252D1F" w:rsidRDefault="00252D1F" w:rsidP="00C007AC">
      <w:pPr>
        <w:pStyle w:val="Paragraphedeliste"/>
        <w:rPr>
          <w:rFonts w:ascii="Arial" w:hAnsi="Arial" w:cs="Arial"/>
          <w:sz w:val="20"/>
          <w:szCs w:val="20"/>
        </w:rPr>
      </w:pPr>
    </w:p>
    <w:p w14:paraId="7C8B322F" w14:textId="77777777" w:rsidR="00252D1F" w:rsidRPr="00C007AC" w:rsidRDefault="00252D1F" w:rsidP="00C007AC">
      <w:pPr>
        <w:pStyle w:val="Paragraphedeliste"/>
        <w:rPr>
          <w:rFonts w:ascii="Arial" w:hAnsi="Arial" w:cs="Arial"/>
          <w:sz w:val="20"/>
          <w:szCs w:val="20"/>
        </w:rPr>
      </w:pPr>
    </w:p>
    <w:tbl>
      <w:tblPr>
        <w:tblStyle w:val="Grilledutableau"/>
        <w:tblW w:w="9971" w:type="dxa"/>
        <w:tblLook w:val="04A0" w:firstRow="1" w:lastRow="0" w:firstColumn="1" w:lastColumn="0" w:noHBand="0" w:noVBand="1"/>
      </w:tblPr>
      <w:tblGrid>
        <w:gridCol w:w="7170"/>
        <w:gridCol w:w="2801"/>
      </w:tblGrid>
      <w:tr w:rsidR="0009695E" w:rsidRPr="00C007AC" w14:paraId="27E4F788" w14:textId="77777777" w:rsidTr="00C007AC">
        <w:trPr>
          <w:trHeight w:val="460"/>
        </w:trPr>
        <w:tc>
          <w:tcPr>
            <w:tcW w:w="7170" w:type="dxa"/>
          </w:tcPr>
          <w:p w14:paraId="574DF75A" w14:textId="77777777" w:rsidR="0009695E" w:rsidRPr="00C007AC" w:rsidRDefault="00AD3DE3" w:rsidP="00AD3DE3">
            <w:pPr>
              <w:jc w:val="center"/>
              <w:rPr>
                <w:rFonts w:ascii="Arial" w:hAnsi="Arial" w:cs="Arial"/>
                <w:b/>
                <w:sz w:val="20"/>
                <w:szCs w:val="20"/>
              </w:rPr>
            </w:pPr>
            <w:r w:rsidRPr="00C007AC">
              <w:rPr>
                <w:rFonts w:ascii="Arial" w:hAnsi="Arial" w:cs="Arial"/>
                <w:b/>
                <w:sz w:val="20"/>
                <w:szCs w:val="20"/>
              </w:rPr>
              <w:lastRenderedPageBreak/>
              <w:t>CAUTION</w:t>
            </w:r>
          </w:p>
          <w:p w14:paraId="65172816" w14:textId="77777777" w:rsidR="00AD3DE3" w:rsidRPr="00C007AC" w:rsidRDefault="00AD3DE3" w:rsidP="00784D78">
            <w:pPr>
              <w:rPr>
                <w:rFonts w:ascii="Arial" w:hAnsi="Arial" w:cs="Arial"/>
                <w:sz w:val="20"/>
                <w:szCs w:val="20"/>
              </w:rPr>
            </w:pPr>
          </w:p>
        </w:tc>
        <w:tc>
          <w:tcPr>
            <w:tcW w:w="2801" w:type="dxa"/>
          </w:tcPr>
          <w:p w14:paraId="4469BF84" w14:textId="77777777" w:rsidR="0009695E" w:rsidRPr="00C007AC" w:rsidRDefault="00AD3DE3" w:rsidP="00AD3DE3">
            <w:pPr>
              <w:jc w:val="center"/>
              <w:rPr>
                <w:rFonts w:ascii="Arial" w:hAnsi="Arial" w:cs="Arial"/>
                <w:b/>
                <w:sz w:val="20"/>
                <w:szCs w:val="20"/>
              </w:rPr>
            </w:pPr>
            <w:r w:rsidRPr="00C007AC">
              <w:rPr>
                <w:rFonts w:ascii="Arial" w:hAnsi="Arial" w:cs="Arial"/>
                <w:b/>
                <w:sz w:val="20"/>
                <w:szCs w:val="20"/>
              </w:rPr>
              <w:t>M</w:t>
            </w:r>
            <w:r w:rsidR="0009695E" w:rsidRPr="00C007AC">
              <w:rPr>
                <w:rFonts w:ascii="Arial" w:hAnsi="Arial" w:cs="Arial"/>
                <w:b/>
                <w:sz w:val="20"/>
                <w:szCs w:val="20"/>
              </w:rPr>
              <w:t>ontant</w:t>
            </w:r>
          </w:p>
        </w:tc>
      </w:tr>
      <w:tr w:rsidR="0009695E" w:rsidRPr="00C007AC" w14:paraId="48E5FD1E" w14:textId="77777777" w:rsidTr="00C007AC">
        <w:trPr>
          <w:trHeight w:val="460"/>
        </w:trPr>
        <w:tc>
          <w:tcPr>
            <w:tcW w:w="7170" w:type="dxa"/>
          </w:tcPr>
          <w:p w14:paraId="15F8E850" w14:textId="77777777" w:rsidR="0009695E" w:rsidRPr="00C007AC" w:rsidRDefault="00AD3DE3" w:rsidP="00784D78">
            <w:pPr>
              <w:rPr>
                <w:rFonts w:ascii="Arial" w:hAnsi="Arial" w:cs="Arial"/>
                <w:sz w:val="20"/>
                <w:szCs w:val="20"/>
              </w:rPr>
            </w:pPr>
            <w:r w:rsidRPr="00C007AC">
              <w:rPr>
                <w:rFonts w:ascii="Arial" w:hAnsi="Arial" w:cs="Arial"/>
                <w:sz w:val="20"/>
                <w:szCs w:val="20"/>
              </w:rPr>
              <w:t>Détérioration</w:t>
            </w:r>
            <w:r w:rsidR="0009695E" w:rsidRPr="00C007AC">
              <w:rPr>
                <w:rFonts w:ascii="Arial" w:hAnsi="Arial" w:cs="Arial"/>
                <w:sz w:val="20"/>
                <w:szCs w:val="20"/>
              </w:rPr>
              <w:t xml:space="preserve"> du </w:t>
            </w:r>
            <w:r w:rsidRPr="00C007AC">
              <w:rPr>
                <w:rFonts w:ascii="Arial" w:hAnsi="Arial" w:cs="Arial"/>
                <w:sz w:val="20"/>
                <w:szCs w:val="20"/>
              </w:rPr>
              <w:t>bâtiment</w:t>
            </w:r>
            <w:r w:rsidR="0009695E" w:rsidRPr="00C007AC">
              <w:rPr>
                <w:rFonts w:ascii="Arial" w:hAnsi="Arial" w:cs="Arial"/>
                <w:sz w:val="20"/>
                <w:szCs w:val="20"/>
              </w:rPr>
              <w:t xml:space="preserve"> ou de l’électro ménager</w:t>
            </w:r>
          </w:p>
          <w:p w14:paraId="08F4F89E" w14:textId="77777777" w:rsidR="00AD3DE3" w:rsidRPr="00C007AC" w:rsidRDefault="00AD3DE3" w:rsidP="00784D78">
            <w:pPr>
              <w:rPr>
                <w:rFonts w:ascii="Arial" w:hAnsi="Arial" w:cs="Arial"/>
                <w:sz w:val="20"/>
                <w:szCs w:val="20"/>
              </w:rPr>
            </w:pPr>
          </w:p>
        </w:tc>
        <w:tc>
          <w:tcPr>
            <w:tcW w:w="2801" w:type="dxa"/>
          </w:tcPr>
          <w:p w14:paraId="38F277AD" w14:textId="77777777" w:rsidR="0009695E" w:rsidRPr="00C007AC" w:rsidRDefault="0009695E" w:rsidP="00AD3DE3">
            <w:pPr>
              <w:jc w:val="right"/>
              <w:rPr>
                <w:rFonts w:ascii="Arial" w:hAnsi="Arial" w:cs="Arial"/>
                <w:sz w:val="20"/>
                <w:szCs w:val="20"/>
              </w:rPr>
            </w:pPr>
            <w:r w:rsidRPr="00C007AC">
              <w:rPr>
                <w:rFonts w:ascii="Arial" w:hAnsi="Arial" w:cs="Arial"/>
                <w:sz w:val="20"/>
                <w:szCs w:val="20"/>
              </w:rPr>
              <w:t>1500,00 €</w:t>
            </w:r>
          </w:p>
        </w:tc>
      </w:tr>
      <w:tr w:rsidR="0009695E" w:rsidRPr="00C007AC" w14:paraId="28762DE1" w14:textId="77777777" w:rsidTr="00C007AC">
        <w:trPr>
          <w:trHeight w:val="690"/>
        </w:trPr>
        <w:tc>
          <w:tcPr>
            <w:tcW w:w="7170" w:type="dxa"/>
          </w:tcPr>
          <w:p w14:paraId="3A2C3680" w14:textId="77777777" w:rsidR="0009695E" w:rsidRPr="00C007AC" w:rsidRDefault="00AD3DE3" w:rsidP="00784D78">
            <w:pPr>
              <w:rPr>
                <w:rFonts w:ascii="Arial" w:hAnsi="Arial" w:cs="Arial"/>
                <w:sz w:val="20"/>
                <w:szCs w:val="20"/>
              </w:rPr>
            </w:pPr>
            <w:r w:rsidRPr="00C007AC">
              <w:rPr>
                <w:rFonts w:ascii="Arial" w:hAnsi="Arial" w:cs="Arial"/>
                <w:sz w:val="20"/>
                <w:szCs w:val="20"/>
              </w:rPr>
              <w:t>Non réalisation du nettoyage des espaces</w:t>
            </w:r>
            <w:r w:rsidR="001C14C4" w:rsidRPr="00C007AC">
              <w:rPr>
                <w:rFonts w:ascii="Arial" w:hAnsi="Arial" w:cs="Arial"/>
                <w:sz w:val="20"/>
                <w:szCs w:val="20"/>
              </w:rPr>
              <w:t xml:space="preserve"> loués</w:t>
            </w:r>
            <w:r w:rsidRPr="00C007AC">
              <w:rPr>
                <w:rFonts w:ascii="Arial" w:hAnsi="Arial" w:cs="Arial"/>
                <w:sz w:val="20"/>
                <w:szCs w:val="20"/>
              </w:rPr>
              <w:t>, de l’électroménager ou de la vaisselle</w:t>
            </w:r>
          </w:p>
          <w:p w14:paraId="4D3394BB" w14:textId="77777777" w:rsidR="00AD3DE3" w:rsidRPr="00C007AC" w:rsidRDefault="00AD3DE3" w:rsidP="00784D78">
            <w:pPr>
              <w:rPr>
                <w:rFonts w:ascii="Arial" w:hAnsi="Arial" w:cs="Arial"/>
                <w:sz w:val="20"/>
                <w:szCs w:val="20"/>
              </w:rPr>
            </w:pPr>
          </w:p>
        </w:tc>
        <w:tc>
          <w:tcPr>
            <w:tcW w:w="2801" w:type="dxa"/>
          </w:tcPr>
          <w:p w14:paraId="4EDDA7AB" w14:textId="77777777" w:rsidR="0009695E" w:rsidRPr="00C007AC" w:rsidRDefault="00AD3DE3" w:rsidP="00AD3DE3">
            <w:pPr>
              <w:jc w:val="right"/>
              <w:rPr>
                <w:rFonts w:ascii="Arial" w:hAnsi="Arial" w:cs="Arial"/>
                <w:sz w:val="20"/>
                <w:szCs w:val="20"/>
              </w:rPr>
            </w:pPr>
            <w:r w:rsidRPr="00C007AC">
              <w:rPr>
                <w:rFonts w:ascii="Arial" w:hAnsi="Arial" w:cs="Arial"/>
                <w:sz w:val="20"/>
                <w:szCs w:val="20"/>
              </w:rPr>
              <w:t>150,00 €</w:t>
            </w:r>
          </w:p>
        </w:tc>
      </w:tr>
      <w:tr w:rsidR="0009695E" w:rsidRPr="00C007AC" w14:paraId="702B9284" w14:textId="77777777" w:rsidTr="00C007AC">
        <w:trPr>
          <w:trHeight w:val="460"/>
        </w:trPr>
        <w:tc>
          <w:tcPr>
            <w:tcW w:w="7170" w:type="dxa"/>
          </w:tcPr>
          <w:p w14:paraId="58CAD3A6" w14:textId="77777777" w:rsidR="0009695E" w:rsidRPr="00C007AC" w:rsidRDefault="00AD3DE3" w:rsidP="00784D78">
            <w:pPr>
              <w:rPr>
                <w:rFonts w:ascii="Arial" w:hAnsi="Arial" w:cs="Arial"/>
                <w:sz w:val="20"/>
                <w:szCs w:val="20"/>
              </w:rPr>
            </w:pPr>
            <w:r w:rsidRPr="00C007AC">
              <w:rPr>
                <w:rFonts w:ascii="Arial" w:hAnsi="Arial" w:cs="Arial"/>
                <w:sz w:val="20"/>
                <w:szCs w:val="20"/>
              </w:rPr>
              <w:t>Détérioration ou perte du transporteur permettant l’accès au bâtiment</w:t>
            </w:r>
          </w:p>
          <w:p w14:paraId="78266902" w14:textId="77777777" w:rsidR="00AD3DE3" w:rsidRPr="00C007AC" w:rsidRDefault="00AD3DE3" w:rsidP="00784D78">
            <w:pPr>
              <w:rPr>
                <w:rFonts w:ascii="Arial" w:hAnsi="Arial" w:cs="Arial"/>
                <w:sz w:val="20"/>
                <w:szCs w:val="20"/>
              </w:rPr>
            </w:pPr>
          </w:p>
        </w:tc>
        <w:tc>
          <w:tcPr>
            <w:tcW w:w="2801" w:type="dxa"/>
          </w:tcPr>
          <w:p w14:paraId="74976C88" w14:textId="77777777" w:rsidR="0009695E" w:rsidRPr="00C007AC" w:rsidRDefault="00AD3DE3" w:rsidP="00AD3DE3">
            <w:pPr>
              <w:jc w:val="right"/>
              <w:rPr>
                <w:rFonts w:ascii="Arial" w:hAnsi="Arial" w:cs="Arial"/>
                <w:sz w:val="20"/>
                <w:szCs w:val="20"/>
              </w:rPr>
            </w:pPr>
            <w:r w:rsidRPr="00C007AC">
              <w:rPr>
                <w:rFonts w:ascii="Arial" w:hAnsi="Arial" w:cs="Arial"/>
                <w:sz w:val="20"/>
                <w:szCs w:val="20"/>
              </w:rPr>
              <w:t>50,00 €</w:t>
            </w:r>
          </w:p>
        </w:tc>
      </w:tr>
    </w:tbl>
    <w:p w14:paraId="52A0CE8F" w14:textId="77777777" w:rsidR="0009695E" w:rsidRPr="00C007AC" w:rsidRDefault="0009695E" w:rsidP="00784D78">
      <w:pPr>
        <w:rPr>
          <w:rFonts w:ascii="Arial" w:hAnsi="Arial" w:cs="Arial"/>
          <w:sz w:val="20"/>
          <w:szCs w:val="20"/>
        </w:rPr>
      </w:pPr>
    </w:p>
    <w:p w14:paraId="7E21207B" w14:textId="77777777" w:rsidR="0009695E" w:rsidRPr="00C007AC" w:rsidRDefault="00AD3DE3" w:rsidP="00FF3A92">
      <w:pPr>
        <w:jc w:val="both"/>
        <w:rPr>
          <w:rFonts w:ascii="Arial" w:hAnsi="Arial" w:cs="Arial"/>
          <w:sz w:val="20"/>
          <w:szCs w:val="20"/>
        </w:rPr>
      </w:pPr>
      <w:r w:rsidRPr="00C007AC">
        <w:rPr>
          <w:rFonts w:ascii="Arial" w:hAnsi="Arial" w:cs="Arial"/>
          <w:sz w:val="20"/>
          <w:szCs w:val="20"/>
        </w:rPr>
        <w:t>Les chèques de caution seront restitués par courrier dans les 15 jours suivant la fin de location à condition que l’état des lieux de sortie soit conforme à l’entrée</w:t>
      </w:r>
      <w:r w:rsidR="00400B51" w:rsidRPr="00C007AC">
        <w:rPr>
          <w:rFonts w:ascii="Arial" w:hAnsi="Arial" w:cs="Arial"/>
          <w:sz w:val="20"/>
          <w:szCs w:val="20"/>
        </w:rPr>
        <w:t>.</w:t>
      </w:r>
    </w:p>
    <w:p w14:paraId="7E6FF6B0" w14:textId="37E0B53B" w:rsidR="00400B51" w:rsidRPr="00C007AC" w:rsidRDefault="00400B51" w:rsidP="00FF3A92">
      <w:pPr>
        <w:jc w:val="both"/>
        <w:rPr>
          <w:rFonts w:ascii="Arial" w:hAnsi="Arial" w:cs="Arial"/>
          <w:sz w:val="20"/>
          <w:szCs w:val="20"/>
        </w:rPr>
      </w:pPr>
      <w:r w:rsidRPr="00C007AC">
        <w:rPr>
          <w:rFonts w:ascii="Arial" w:hAnsi="Arial" w:cs="Arial"/>
          <w:sz w:val="20"/>
          <w:szCs w:val="20"/>
        </w:rPr>
        <w:t>En cas de litige la caution sera conservée jusqu’à la remise en état ou réparations de dégradations constatées.</w:t>
      </w:r>
    </w:p>
    <w:p w14:paraId="4FA7B8D5" w14:textId="77777777" w:rsidR="00AB54E6" w:rsidRDefault="00AB54E6" w:rsidP="00FF3A92">
      <w:pPr>
        <w:jc w:val="both"/>
        <w:rPr>
          <w:rFonts w:ascii="Arial" w:hAnsi="Arial" w:cs="Arial"/>
          <w:b/>
          <w:sz w:val="20"/>
          <w:szCs w:val="20"/>
        </w:rPr>
      </w:pPr>
    </w:p>
    <w:p w14:paraId="2857A797" w14:textId="77777777" w:rsidR="00784D78" w:rsidRPr="00C007AC" w:rsidRDefault="00400B51" w:rsidP="00FF3A92">
      <w:pPr>
        <w:jc w:val="both"/>
        <w:rPr>
          <w:rFonts w:ascii="Arial" w:hAnsi="Arial" w:cs="Arial"/>
          <w:b/>
          <w:sz w:val="20"/>
          <w:szCs w:val="20"/>
        </w:rPr>
      </w:pPr>
      <w:r w:rsidRPr="00C007AC">
        <w:rPr>
          <w:rFonts w:ascii="Arial" w:hAnsi="Arial" w:cs="Arial"/>
          <w:b/>
          <w:sz w:val="20"/>
          <w:szCs w:val="20"/>
        </w:rPr>
        <w:t xml:space="preserve">C / </w:t>
      </w:r>
      <w:r w:rsidR="0009695E" w:rsidRPr="00C007AC">
        <w:rPr>
          <w:rFonts w:ascii="Arial" w:hAnsi="Arial" w:cs="Arial"/>
          <w:b/>
          <w:sz w:val="20"/>
          <w:szCs w:val="20"/>
        </w:rPr>
        <w:t>Annulation</w:t>
      </w:r>
    </w:p>
    <w:p w14:paraId="3230A9CB" w14:textId="385E1DBE" w:rsidR="00162E2B" w:rsidRPr="00C007AC" w:rsidRDefault="0009695E" w:rsidP="00FF3A92">
      <w:pPr>
        <w:jc w:val="both"/>
        <w:rPr>
          <w:rFonts w:ascii="Arial" w:hAnsi="Arial" w:cs="Arial"/>
          <w:sz w:val="20"/>
          <w:szCs w:val="20"/>
        </w:rPr>
      </w:pPr>
      <w:r w:rsidRPr="00C007AC">
        <w:rPr>
          <w:rFonts w:ascii="Arial" w:hAnsi="Arial" w:cs="Arial"/>
          <w:sz w:val="20"/>
          <w:szCs w:val="20"/>
        </w:rPr>
        <w:t>Pour toute annulation suite à un acte de force majeure (décès, séparation), l’acompte sera remboursé.</w:t>
      </w:r>
    </w:p>
    <w:p w14:paraId="4108D0C9" w14:textId="77777777" w:rsidR="00AB54E6" w:rsidRDefault="00AB54E6" w:rsidP="00FF3A92">
      <w:pPr>
        <w:jc w:val="both"/>
        <w:rPr>
          <w:rFonts w:ascii="Arial" w:hAnsi="Arial" w:cs="Arial"/>
          <w:b/>
          <w:sz w:val="20"/>
          <w:szCs w:val="20"/>
        </w:rPr>
      </w:pPr>
    </w:p>
    <w:p w14:paraId="0FEE990E" w14:textId="77777777" w:rsidR="00162E2B" w:rsidRPr="00C007AC" w:rsidRDefault="00162E2B" w:rsidP="00FF3A92">
      <w:pPr>
        <w:jc w:val="both"/>
        <w:rPr>
          <w:rFonts w:ascii="Arial" w:hAnsi="Arial" w:cs="Arial"/>
          <w:b/>
          <w:sz w:val="20"/>
          <w:szCs w:val="20"/>
        </w:rPr>
      </w:pPr>
      <w:r w:rsidRPr="00C007AC">
        <w:rPr>
          <w:rFonts w:ascii="Arial" w:hAnsi="Arial" w:cs="Arial"/>
          <w:b/>
          <w:sz w:val="20"/>
          <w:szCs w:val="20"/>
        </w:rPr>
        <w:t>D / Assurances</w:t>
      </w:r>
    </w:p>
    <w:p w14:paraId="1FC64E7D" w14:textId="2EA984F3" w:rsidR="008754A6" w:rsidRPr="00C007AC" w:rsidRDefault="00162E2B" w:rsidP="00566A3B">
      <w:pPr>
        <w:jc w:val="both"/>
        <w:rPr>
          <w:rFonts w:ascii="Arial" w:hAnsi="Arial" w:cs="Arial"/>
          <w:sz w:val="20"/>
          <w:szCs w:val="20"/>
        </w:rPr>
      </w:pPr>
      <w:r w:rsidRPr="00C007AC">
        <w:rPr>
          <w:rFonts w:ascii="Arial" w:hAnsi="Arial" w:cs="Arial"/>
          <w:sz w:val="20"/>
          <w:szCs w:val="20"/>
        </w:rPr>
        <w:t>Toutes associations et particuliers devront fournir une attestation responsabilité civile couvrant les risques locatifs stipulant les jours et lieu de location. La Municipalité décline toute responsabilité en cas de vol de biens, de dégâts d’objets, de matériels ou de vêtements des locataires ou des tiers.</w:t>
      </w:r>
    </w:p>
    <w:p w14:paraId="706AA60F" w14:textId="77777777" w:rsidR="00AB54E6" w:rsidRDefault="00AB54E6" w:rsidP="00FF3A92">
      <w:pPr>
        <w:jc w:val="both"/>
        <w:rPr>
          <w:rFonts w:ascii="Arial" w:hAnsi="Arial" w:cs="Arial"/>
          <w:b/>
          <w:sz w:val="20"/>
          <w:szCs w:val="20"/>
        </w:rPr>
      </w:pPr>
    </w:p>
    <w:p w14:paraId="15BDC93C" w14:textId="77777777" w:rsidR="008754A6" w:rsidRPr="00C007AC" w:rsidRDefault="008754A6" w:rsidP="00FF3A92">
      <w:pPr>
        <w:jc w:val="both"/>
        <w:rPr>
          <w:rFonts w:ascii="Arial" w:hAnsi="Arial" w:cs="Arial"/>
          <w:b/>
          <w:sz w:val="20"/>
          <w:szCs w:val="20"/>
        </w:rPr>
      </w:pPr>
      <w:r w:rsidRPr="00C007AC">
        <w:rPr>
          <w:rFonts w:ascii="Arial" w:hAnsi="Arial" w:cs="Arial"/>
          <w:b/>
          <w:sz w:val="20"/>
          <w:szCs w:val="20"/>
        </w:rPr>
        <w:t>POUR RAPPEL</w:t>
      </w:r>
    </w:p>
    <w:p w14:paraId="2CDDC2A3" w14:textId="77777777" w:rsidR="008754A6" w:rsidRPr="00C007AC" w:rsidRDefault="008754A6" w:rsidP="00FF3A92">
      <w:pPr>
        <w:jc w:val="both"/>
        <w:rPr>
          <w:rFonts w:ascii="Arial" w:hAnsi="Arial" w:cs="Arial"/>
          <w:sz w:val="20"/>
          <w:szCs w:val="20"/>
        </w:rPr>
      </w:pPr>
      <w:r w:rsidRPr="00C007AC">
        <w:rPr>
          <w:rFonts w:ascii="Arial" w:hAnsi="Arial" w:cs="Arial"/>
          <w:sz w:val="20"/>
          <w:szCs w:val="20"/>
        </w:rPr>
        <w:t xml:space="preserve">Le rangement de la salle ainsi que le nettoyage </w:t>
      </w:r>
      <w:r w:rsidRPr="00630F54">
        <w:rPr>
          <w:rFonts w:ascii="Arial" w:hAnsi="Arial" w:cs="Arial"/>
          <w:b/>
          <w:color w:val="FF0000"/>
          <w:sz w:val="20"/>
          <w:szCs w:val="20"/>
        </w:rPr>
        <w:t>intérieur</w:t>
      </w:r>
      <w:r w:rsidRPr="00630F54">
        <w:rPr>
          <w:rFonts w:ascii="Arial" w:hAnsi="Arial" w:cs="Arial"/>
          <w:color w:val="FF0000"/>
          <w:sz w:val="20"/>
          <w:szCs w:val="20"/>
        </w:rPr>
        <w:t xml:space="preserve"> </w:t>
      </w:r>
      <w:r w:rsidRPr="00C007AC">
        <w:rPr>
          <w:rFonts w:ascii="Arial" w:hAnsi="Arial" w:cs="Arial"/>
          <w:sz w:val="20"/>
          <w:szCs w:val="20"/>
        </w:rPr>
        <w:t xml:space="preserve">et </w:t>
      </w:r>
      <w:r w:rsidRPr="00630F54">
        <w:rPr>
          <w:rFonts w:ascii="Arial" w:hAnsi="Arial" w:cs="Arial"/>
          <w:b/>
          <w:color w:val="FF0000"/>
          <w:sz w:val="20"/>
          <w:szCs w:val="20"/>
        </w:rPr>
        <w:t>extérieur</w:t>
      </w:r>
      <w:r w:rsidRPr="00C007AC">
        <w:rPr>
          <w:rFonts w:ascii="Arial" w:hAnsi="Arial" w:cs="Arial"/>
          <w:sz w:val="20"/>
          <w:szCs w:val="20"/>
        </w:rPr>
        <w:t xml:space="preserve"> devront être effectués correctement, y compris l’intérieur des réfrigérateurs, fours, lave-vaisselle etc.</w:t>
      </w:r>
    </w:p>
    <w:p w14:paraId="5280B7C3" w14:textId="06A63366" w:rsidR="008754A6" w:rsidRDefault="008754A6" w:rsidP="00FF3A92">
      <w:pPr>
        <w:jc w:val="both"/>
        <w:rPr>
          <w:rFonts w:ascii="Arial" w:hAnsi="Arial" w:cs="Arial"/>
          <w:sz w:val="20"/>
          <w:szCs w:val="20"/>
        </w:rPr>
      </w:pPr>
      <w:r w:rsidRPr="00C007AC">
        <w:rPr>
          <w:rFonts w:ascii="Arial" w:hAnsi="Arial" w:cs="Arial"/>
          <w:sz w:val="20"/>
          <w:szCs w:val="20"/>
        </w:rPr>
        <w:t xml:space="preserve">La vaisselle devra être propre et rangée </w:t>
      </w:r>
      <w:r w:rsidR="00C54BE7">
        <w:rPr>
          <w:rFonts w:ascii="Arial" w:hAnsi="Arial" w:cs="Arial"/>
          <w:sz w:val="20"/>
          <w:szCs w:val="20"/>
        </w:rPr>
        <w:t>comme à votre arrivée</w:t>
      </w:r>
      <w:r w:rsidRPr="00C007AC">
        <w:rPr>
          <w:rFonts w:ascii="Arial" w:hAnsi="Arial" w:cs="Arial"/>
          <w:sz w:val="20"/>
          <w:szCs w:val="20"/>
        </w:rPr>
        <w:t>. Toute casse devra être signalée à l’état des lieux de sortie et vous sera fac</w:t>
      </w:r>
      <w:r w:rsidR="003B49A5">
        <w:rPr>
          <w:rFonts w:ascii="Arial" w:hAnsi="Arial" w:cs="Arial"/>
          <w:sz w:val="20"/>
          <w:szCs w:val="20"/>
        </w:rPr>
        <w:t>turée selon le tableau détaillé</w:t>
      </w:r>
      <w:r w:rsidRPr="00C007AC">
        <w:rPr>
          <w:rFonts w:ascii="Arial" w:hAnsi="Arial" w:cs="Arial"/>
          <w:sz w:val="20"/>
          <w:szCs w:val="20"/>
        </w:rPr>
        <w:t xml:space="preserve"> des tarifs signé.</w:t>
      </w:r>
    </w:p>
    <w:p w14:paraId="2F1697CC" w14:textId="77777777" w:rsidR="008754A6" w:rsidRPr="00C007AC" w:rsidRDefault="008754A6" w:rsidP="00FF3A92">
      <w:pPr>
        <w:jc w:val="both"/>
        <w:rPr>
          <w:rFonts w:ascii="Arial" w:hAnsi="Arial" w:cs="Arial"/>
          <w:sz w:val="20"/>
          <w:szCs w:val="20"/>
        </w:rPr>
      </w:pPr>
      <w:r w:rsidRPr="00C007AC">
        <w:rPr>
          <w:rFonts w:ascii="Arial" w:hAnsi="Arial" w:cs="Arial"/>
          <w:sz w:val="20"/>
          <w:szCs w:val="20"/>
        </w:rPr>
        <w:t xml:space="preserve">Pour les cuissons réalisées à l’extérieur de la salle socioculturelle, il est impératif de protéger le sol et les murs des éclaboussures graisseuses. </w:t>
      </w:r>
    </w:p>
    <w:p w14:paraId="7A7C974B" w14:textId="77777777" w:rsidR="00C54BE7" w:rsidRDefault="008754A6" w:rsidP="00C007AC">
      <w:pPr>
        <w:jc w:val="both"/>
        <w:rPr>
          <w:rFonts w:ascii="Arial" w:hAnsi="Arial" w:cs="Arial"/>
          <w:sz w:val="20"/>
          <w:szCs w:val="20"/>
        </w:rPr>
      </w:pPr>
      <w:r w:rsidRPr="00C007AC">
        <w:rPr>
          <w:rFonts w:ascii="Arial" w:hAnsi="Arial" w:cs="Arial"/>
          <w:sz w:val="20"/>
          <w:szCs w:val="20"/>
        </w:rPr>
        <w:t xml:space="preserve">De plus, </w:t>
      </w:r>
      <w:r w:rsidRPr="00C007AC">
        <w:rPr>
          <w:rFonts w:ascii="Arial" w:hAnsi="Arial" w:cs="Arial"/>
          <w:color w:val="000000" w:themeColor="text1"/>
          <w:sz w:val="20"/>
          <w:szCs w:val="20"/>
        </w:rPr>
        <w:t xml:space="preserve">il est strictement interdit de vider les huiles dans le réseau d’eaux pluviales </w:t>
      </w:r>
      <w:r w:rsidRPr="00C007AC">
        <w:rPr>
          <w:rFonts w:ascii="Arial" w:hAnsi="Arial" w:cs="Arial"/>
          <w:sz w:val="20"/>
          <w:szCs w:val="20"/>
        </w:rPr>
        <w:t>(grilles à proximité du bâtiment). Tout constat à ce manquement entrainera le passage d’une société de nettoyage spécialisée à vos frais.</w:t>
      </w:r>
      <w:r w:rsidR="00630F54">
        <w:rPr>
          <w:rFonts w:ascii="Arial" w:hAnsi="Arial" w:cs="Arial"/>
          <w:sz w:val="20"/>
          <w:szCs w:val="20"/>
        </w:rPr>
        <w:t xml:space="preserve"> </w:t>
      </w:r>
      <w:r w:rsidRPr="00C007AC">
        <w:rPr>
          <w:rFonts w:ascii="Arial" w:hAnsi="Arial" w:cs="Arial"/>
          <w:sz w:val="20"/>
          <w:szCs w:val="20"/>
        </w:rPr>
        <w:t xml:space="preserve">Le </w:t>
      </w:r>
      <w:r w:rsidR="00FF3A92" w:rsidRPr="00C007AC">
        <w:rPr>
          <w:rFonts w:ascii="Arial" w:hAnsi="Arial" w:cs="Arial"/>
          <w:sz w:val="20"/>
          <w:szCs w:val="20"/>
        </w:rPr>
        <w:t>non-respect</w:t>
      </w:r>
      <w:r w:rsidRPr="00C007AC">
        <w:rPr>
          <w:rFonts w:ascii="Arial" w:hAnsi="Arial" w:cs="Arial"/>
          <w:sz w:val="20"/>
          <w:szCs w:val="20"/>
        </w:rPr>
        <w:t xml:space="preserve"> de ces consignes de nettoyage entrainera la perte de caution de </w:t>
      </w:r>
      <w:r w:rsidR="00630F54" w:rsidRPr="00C007AC">
        <w:rPr>
          <w:rFonts w:ascii="Arial" w:hAnsi="Arial" w:cs="Arial"/>
          <w:sz w:val="20"/>
          <w:szCs w:val="20"/>
        </w:rPr>
        <w:t xml:space="preserve">nettoyage. </w:t>
      </w:r>
    </w:p>
    <w:p w14:paraId="2D7A2F76" w14:textId="18C50F63" w:rsidR="00FF3A92" w:rsidRDefault="00630F54" w:rsidP="00C007AC">
      <w:pPr>
        <w:jc w:val="both"/>
        <w:rPr>
          <w:rFonts w:ascii="Arial" w:hAnsi="Arial" w:cs="Arial"/>
          <w:sz w:val="20"/>
          <w:szCs w:val="20"/>
        </w:rPr>
      </w:pPr>
      <w:r w:rsidRPr="00C007AC">
        <w:rPr>
          <w:rFonts w:ascii="Arial" w:hAnsi="Arial" w:cs="Arial"/>
          <w:sz w:val="20"/>
          <w:szCs w:val="20"/>
        </w:rPr>
        <w:t>La</w:t>
      </w:r>
      <w:r w:rsidR="00FF3A92" w:rsidRPr="00C007AC">
        <w:rPr>
          <w:rFonts w:ascii="Arial" w:hAnsi="Arial" w:cs="Arial"/>
          <w:sz w:val="20"/>
          <w:szCs w:val="20"/>
        </w:rPr>
        <w:t xml:space="preserve"> manipulation des tables et des chaises doit se faire avec précaution et celles-ci devront être rangées correctement et impérativement à leur emplacement à la fin de la location (espace dédié : tables sur support et </w:t>
      </w:r>
      <w:r w:rsidR="00FF3A92" w:rsidRPr="00C54BE7">
        <w:rPr>
          <w:rFonts w:ascii="Arial" w:hAnsi="Arial" w:cs="Arial"/>
          <w:sz w:val="20"/>
          <w:szCs w:val="20"/>
          <w:u w:val="single"/>
        </w:rPr>
        <w:t>chaises par pile de 15 unités</w:t>
      </w:r>
      <w:r w:rsidR="00FF3A92" w:rsidRPr="00C007AC">
        <w:rPr>
          <w:rFonts w:ascii="Arial" w:hAnsi="Arial" w:cs="Arial"/>
          <w:sz w:val="20"/>
          <w:szCs w:val="20"/>
        </w:rPr>
        <w:t>)</w:t>
      </w:r>
      <w:r w:rsidR="00C007AC">
        <w:rPr>
          <w:rFonts w:ascii="Arial" w:hAnsi="Arial" w:cs="Arial"/>
          <w:sz w:val="20"/>
          <w:szCs w:val="20"/>
        </w:rPr>
        <w:t>.</w:t>
      </w:r>
    </w:p>
    <w:p w14:paraId="1F912AF6" w14:textId="77777777" w:rsidR="00AB54E6" w:rsidRPr="00C007AC" w:rsidRDefault="00AB54E6" w:rsidP="00C007AC">
      <w:pPr>
        <w:jc w:val="both"/>
        <w:rPr>
          <w:rFonts w:ascii="Arial" w:hAnsi="Arial" w:cs="Arial"/>
          <w:sz w:val="20"/>
          <w:szCs w:val="20"/>
        </w:rPr>
      </w:pPr>
    </w:p>
    <w:p w14:paraId="71B96BDF" w14:textId="77777777" w:rsidR="00091F34" w:rsidRDefault="00091F34" w:rsidP="00784D78">
      <w:pPr>
        <w:rPr>
          <w:rFonts w:ascii="Arial" w:hAnsi="Arial" w:cs="Arial"/>
          <w:b/>
          <w:sz w:val="20"/>
          <w:szCs w:val="20"/>
          <w:u w:val="single"/>
        </w:rPr>
      </w:pPr>
    </w:p>
    <w:p w14:paraId="76C6BDAE" w14:textId="0A4FF117" w:rsidR="00162E2B" w:rsidRPr="00C007AC" w:rsidRDefault="00400B51" w:rsidP="00784D78">
      <w:pPr>
        <w:rPr>
          <w:rFonts w:ascii="Arial" w:hAnsi="Arial" w:cs="Arial"/>
          <w:b/>
          <w:sz w:val="20"/>
          <w:szCs w:val="20"/>
          <w:u w:val="single"/>
        </w:rPr>
      </w:pPr>
      <w:r w:rsidRPr="00C007AC">
        <w:rPr>
          <w:rFonts w:ascii="Arial" w:hAnsi="Arial" w:cs="Arial"/>
          <w:b/>
          <w:sz w:val="20"/>
          <w:szCs w:val="20"/>
          <w:u w:val="single"/>
        </w:rPr>
        <w:t>4 – RESPONSABILITES</w:t>
      </w:r>
    </w:p>
    <w:p w14:paraId="4167C4BB" w14:textId="1FBF55EC" w:rsidR="00400B51" w:rsidRPr="00C007AC" w:rsidRDefault="00400B51" w:rsidP="00FF3A92">
      <w:pPr>
        <w:jc w:val="both"/>
        <w:rPr>
          <w:rFonts w:ascii="Arial" w:hAnsi="Arial" w:cs="Arial"/>
          <w:sz w:val="20"/>
          <w:szCs w:val="20"/>
        </w:rPr>
      </w:pPr>
      <w:r w:rsidRPr="00C007AC">
        <w:rPr>
          <w:rFonts w:ascii="Arial" w:hAnsi="Arial" w:cs="Arial"/>
          <w:sz w:val="20"/>
          <w:szCs w:val="20"/>
        </w:rPr>
        <w:t xml:space="preserve">Le locataire de la salle </w:t>
      </w:r>
      <w:r w:rsidR="001C14C4" w:rsidRPr="00C007AC">
        <w:rPr>
          <w:rFonts w:ascii="Arial" w:hAnsi="Arial" w:cs="Arial"/>
          <w:sz w:val="20"/>
          <w:szCs w:val="20"/>
        </w:rPr>
        <w:t>socioculturelle</w:t>
      </w:r>
      <w:r w:rsidR="00566A3B" w:rsidRPr="00C007AC">
        <w:rPr>
          <w:rFonts w:ascii="Arial" w:hAnsi="Arial" w:cs="Arial"/>
          <w:sz w:val="20"/>
          <w:szCs w:val="20"/>
        </w:rPr>
        <w:t xml:space="preserve"> sera chargé</w:t>
      </w:r>
      <w:r w:rsidRPr="00C007AC">
        <w:rPr>
          <w:rFonts w:ascii="Arial" w:hAnsi="Arial" w:cs="Arial"/>
          <w:sz w:val="20"/>
          <w:szCs w:val="20"/>
        </w:rPr>
        <w:t xml:space="preserve"> de mettre en œuvre toutes les mesures de sécurité en cas d’incendie et de panique dans l’établissement </w:t>
      </w:r>
      <w:r w:rsidR="00410FCF" w:rsidRPr="00C007AC">
        <w:rPr>
          <w:rFonts w:ascii="Arial" w:hAnsi="Arial" w:cs="Arial"/>
          <w:sz w:val="20"/>
          <w:szCs w:val="20"/>
        </w:rPr>
        <w:t>loué (conformément à l’arrêté du 11 décembre 2009 modifié et publié au journal officiel du 16 février 2010, et notamment les articles MS 45 et MS 46.</w:t>
      </w:r>
    </w:p>
    <w:p w14:paraId="44F311F9" w14:textId="2ABBA504" w:rsidR="00410FCF" w:rsidRPr="00C007AC" w:rsidRDefault="00410FCF" w:rsidP="00FF3A92">
      <w:pPr>
        <w:jc w:val="both"/>
        <w:rPr>
          <w:rFonts w:ascii="Arial" w:hAnsi="Arial" w:cs="Arial"/>
          <w:sz w:val="20"/>
          <w:szCs w:val="20"/>
        </w:rPr>
      </w:pPr>
      <w:r w:rsidRPr="00C007AC">
        <w:rPr>
          <w:rFonts w:ascii="Arial" w:hAnsi="Arial" w:cs="Arial"/>
          <w:sz w:val="20"/>
          <w:szCs w:val="20"/>
        </w:rPr>
        <w:t>Il prendra connaissance le jo</w:t>
      </w:r>
      <w:r w:rsidR="003B49A5">
        <w:rPr>
          <w:rFonts w:ascii="Arial" w:hAnsi="Arial" w:cs="Arial"/>
          <w:sz w:val="20"/>
          <w:szCs w:val="20"/>
        </w:rPr>
        <w:t>ur de l’état de lieux d’entrée :</w:t>
      </w:r>
    </w:p>
    <w:p w14:paraId="3C0567B5" w14:textId="77777777" w:rsidR="00410FCF" w:rsidRPr="00C007AC" w:rsidRDefault="00410FCF" w:rsidP="00FF3A92">
      <w:pPr>
        <w:pStyle w:val="Paragraphedeliste"/>
        <w:numPr>
          <w:ilvl w:val="0"/>
          <w:numId w:val="2"/>
        </w:numPr>
        <w:jc w:val="both"/>
        <w:rPr>
          <w:rFonts w:ascii="Arial" w:hAnsi="Arial" w:cs="Arial"/>
          <w:sz w:val="20"/>
          <w:szCs w:val="20"/>
        </w:rPr>
      </w:pPr>
      <w:r w:rsidRPr="00C007AC">
        <w:rPr>
          <w:rFonts w:ascii="Arial" w:hAnsi="Arial" w:cs="Arial"/>
          <w:sz w:val="20"/>
          <w:szCs w:val="20"/>
        </w:rPr>
        <w:t>De l’emplacement des extincteurs</w:t>
      </w:r>
    </w:p>
    <w:p w14:paraId="366853F6" w14:textId="77777777" w:rsidR="00410FCF" w:rsidRPr="00C007AC" w:rsidRDefault="00410FCF" w:rsidP="00FF3A92">
      <w:pPr>
        <w:pStyle w:val="Paragraphedeliste"/>
        <w:numPr>
          <w:ilvl w:val="0"/>
          <w:numId w:val="2"/>
        </w:numPr>
        <w:jc w:val="both"/>
        <w:rPr>
          <w:rFonts w:ascii="Arial" w:hAnsi="Arial" w:cs="Arial"/>
          <w:sz w:val="20"/>
          <w:szCs w:val="20"/>
        </w:rPr>
      </w:pPr>
      <w:r w:rsidRPr="00C007AC">
        <w:rPr>
          <w:rFonts w:ascii="Arial" w:hAnsi="Arial" w:cs="Arial"/>
          <w:sz w:val="20"/>
          <w:szCs w:val="20"/>
        </w:rPr>
        <w:t>Des issues de secours (dont il devra toujours garantir l’accès pendant la manifestation)</w:t>
      </w:r>
    </w:p>
    <w:p w14:paraId="5B69C999" w14:textId="77777777" w:rsidR="00410FCF" w:rsidRPr="00C007AC" w:rsidRDefault="00410FCF" w:rsidP="00FF3A92">
      <w:pPr>
        <w:pStyle w:val="Paragraphedeliste"/>
        <w:numPr>
          <w:ilvl w:val="0"/>
          <w:numId w:val="2"/>
        </w:numPr>
        <w:jc w:val="both"/>
        <w:rPr>
          <w:rFonts w:ascii="Arial" w:hAnsi="Arial" w:cs="Arial"/>
          <w:sz w:val="20"/>
          <w:szCs w:val="20"/>
        </w:rPr>
      </w:pPr>
      <w:r w:rsidRPr="00C007AC">
        <w:rPr>
          <w:rFonts w:ascii="Arial" w:hAnsi="Arial" w:cs="Arial"/>
          <w:sz w:val="20"/>
          <w:szCs w:val="20"/>
        </w:rPr>
        <w:t>Des mesures et consignes à appliquer en cas de feu et de panique</w:t>
      </w:r>
    </w:p>
    <w:p w14:paraId="0467EC7F" w14:textId="77777777" w:rsidR="00410FCF" w:rsidRPr="00C007AC" w:rsidRDefault="00410FCF" w:rsidP="00FF3A92">
      <w:pPr>
        <w:pStyle w:val="Paragraphedeliste"/>
        <w:numPr>
          <w:ilvl w:val="0"/>
          <w:numId w:val="2"/>
        </w:numPr>
        <w:jc w:val="both"/>
        <w:rPr>
          <w:rFonts w:ascii="Arial" w:hAnsi="Arial" w:cs="Arial"/>
          <w:sz w:val="20"/>
          <w:szCs w:val="20"/>
        </w:rPr>
      </w:pPr>
      <w:r w:rsidRPr="00C007AC">
        <w:rPr>
          <w:rFonts w:ascii="Arial" w:hAnsi="Arial" w:cs="Arial"/>
          <w:sz w:val="20"/>
          <w:szCs w:val="20"/>
        </w:rPr>
        <w:t>Du plan d’évacuation situé sur le mur de la salle</w:t>
      </w:r>
    </w:p>
    <w:p w14:paraId="6B8CD2DF" w14:textId="1B733AF5" w:rsidR="00410FCF" w:rsidRPr="00C007AC" w:rsidRDefault="00410FCF" w:rsidP="00FF3A92">
      <w:pPr>
        <w:pStyle w:val="Paragraphedeliste"/>
        <w:numPr>
          <w:ilvl w:val="0"/>
          <w:numId w:val="2"/>
        </w:numPr>
        <w:jc w:val="both"/>
        <w:rPr>
          <w:rFonts w:ascii="Arial" w:hAnsi="Arial" w:cs="Arial"/>
          <w:sz w:val="20"/>
          <w:szCs w:val="20"/>
        </w:rPr>
      </w:pPr>
      <w:r w:rsidRPr="00C007AC">
        <w:rPr>
          <w:rFonts w:ascii="Arial" w:hAnsi="Arial" w:cs="Arial"/>
          <w:sz w:val="20"/>
          <w:szCs w:val="20"/>
        </w:rPr>
        <w:lastRenderedPageBreak/>
        <w:t>De l’emplacement du défibrillateur</w:t>
      </w:r>
    </w:p>
    <w:p w14:paraId="65C552BF" w14:textId="77777777" w:rsidR="00571C81" w:rsidRDefault="00571C81" w:rsidP="00FF3A92">
      <w:pPr>
        <w:jc w:val="both"/>
        <w:rPr>
          <w:rFonts w:ascii="Arial" w:hAnsi="Arial" w:cs="Arial"/>
          <w:sz w:val="20"/>
          <w:szCs w:val="20"/>
        </w:rPr>
      </w:pPr>
    </w:p>
    <w:p w14:paraId="0A3E991F" w14:textId="491C166D" w:rsidR="00AB54E6" w:rsidRDefault="00005811" w:rsidP="00FF3A92">
      <w:pPr>
        <w:jc w:val="both"/>
        <w:rPr>
          <w:rFonts w:ascii="Arial" w:hAnsi="Arial" w:cs="Arial"/>
          <w:sz w:val="20"/>
          <w:szCs w:val="20"/>
        </w:rPr>
      </w:pPr>
      <w:r>
        <w:rPr>
          <w:rFonts w:ascii="Arial" w:hAnsi="Arial" w:cs="Arial"/>
          <w:sz w:val="20"/>
          <w:szCs w:val="20"/>
        </w:rPr>
        <w:t>Nom et prénom ainsi que le numéro de téléphone de la personne responsable de l’alerte et qui s’engage à détenir un téléphone chargé :</w:t>
      </w:r>
    </w:p>
    <w:p w14:paraId="48E097A0" w14:textId="77777777" w:rsidR="00005811" w:rsidRDefault="00005811" w:rsidP="00FF3A92">
      <w:pPr>
        <w:jc w:val="both"/>
        <w:rPr>
          <w:rFonts w:ascii="Arial" w:hAnsi="Arial" w:cs="Arial"/>
          <w:b/>
          <w:sz w:val="20"/>
          <w:szCs w:val="20"/>
        </w:rPr>
      </w:pPr>
    </w:p>
    <w:p w14:paraId="6B25ABD1" w14:textId="77777777" w:rsidR="00005811" w:rsidRDefault="00005811" w:rsidP="00FF3A92">
      <w:pPr>
        <w:jc w:val="both"/>
        <w:rPr>
          <w:rFonts w:ascii="Arial" w:hAnsi="Arial" w:cs="Arial"/>
          <w:b/>
          <w:sz w:val="20"/>
          <w:szCs w:val="20"/>
        </w:rPr>
      </w:pPr>
    </w:p>
    <w:p w14:paraId="0E52E867" w14:textId="77777777" w:rsidR="00005811" w:rsidRDefault="00005811" w:rsidP="00FF3A92">
      <w:pPr>
        <w:jc w:val="both"/>
        <w:rPr>
          <w:rFonts w:ascii="Arial" w:hAnsi="Arial" w:cs="Arial"/>
          <w:b/>
          <w:sz w:val="20"/>
          <w:szCs w:val="20"/>
        </w:rPr>
      </w:pPr>
      <w:r w:rsidRPr="00005811">
        <w:rPr>
          <w:rFonts w:ascii="Arial" w:hAnsi="Arial" w:cs="Arial"/>
          <w:b/>
          <w:sz w:val="20"/>
          <w:szCs w:val="20"/>
        </w:rPr>
        <w:t xml:space="preserve">Mr/Mme           </w:t>
      </w:r>
    </w:p>
    <w:p w14:paraId="559529C4" w14:textId="1CB9F8D5" w:rsidR="00005811" w:rsidRPr="00005811" w:rsidRDefault="00005811" w:rsidP="00FF3A92">
      <w:pPr>
        <w:jc w:val="both"/>
        <w:rPr>
          <w:rFonts w:ascii="Arial" w:hAnsi="Arial" w:cs="Arial"/>
          <w:b/>
          <w:sz w:val="20"/>
          <w:szCs w:val="20"/>
        </w:rPr>
      </w:pPr>
      <w:r>
        <w:rPr>
          <w:rFonts w:ascii="Arial" w:hAnsi="Arial" w:cs="Arial"/>
          <w:b/>
          <w:sz w:val="20"/>
          <w:szCs w:val="20"/>
        </w:rPr>
        <w:t>Téléphone :</w:t>
      </w:r>
      <w:r w:rsidRPr="00005811">
        <w:rPr>
          <w:rFonts w:ascii="Arial" w:hAnsi="Arial" w:cs="Arial"/>
          <w:b/>
          <w:sz w:val="20"/>
          <w:szCs w:val="20"/>
        </w:rPr>
        <w:t xml:space="preserve">                                              </w:t>
      </w:r>
    </w:p>
    <w:p w14:paraId="036A09ED" w14:textId="77777777" w:rsidR="00005811" w:rsidRDefault="00005811" w:rsidP="00FF3A92">
      <w:pPr>
        <w:jc w:val="both"/>
        <w:rPr>
          <w:rFonts w:ascii="Arial" w:hAnsi="Arial" w:cs="Arial"/>
          <w:sz w:val="20"/>
          <w:szCs w:val="20"/>
        </w:rPr>
      </w:pPr>
    </w:p>
    <w:p w14:paraId="531E34E8" w14:textId="77777777" w:rsidR="00005811" w:rsidRDefault="00005811" w:rsidP="00FF3A92">
      <w:pPr>
        <w:jc w:val="both"/>
        <w:rPr>
          <w:rFonts w:ascii="Arial" w:hAnsi="Arial" w:cs="Arial"/>
          <w:sz w:val="20"/>
          <w:szCs w:val="20"/>
        </w:rPr>
      </w:pPr>
    </w:p>
    <w:p w14:paraId="45F9D6DE" w14:textId="77777777" w:rsidR="004E5C6B" w:rsidRDefault="004E5C6B" w:rsidP="00FF3A92">
      <w:pPr>
        <w:jc w:val="both"/>
        <w:rPr>
          <w:rFonts w:ascii="Arial" w:hAnsi="Arial" w:cs="Arial"/>
          <w:sz w:val="20"/>
          <w:szCs w:val="20"/>
        </w:rPr>
      </w:pPr>
    </w:p>
    <w:p w14:paraId="1482B07F" w14:textId="77777777" w:rsidR="00410FCF" w:rsidRPr="00C007AC" w:rsidRDefault="00410FCF" w:rsidP="00FF3A92">
      <w:pPr>
        <w:jc w:val="both"/>
        <w:rPr>
          <w:rFonts w:ascii="Arial" w:hAnsi="Arial" w:cs="Arial"/>
          <w:sz w:val="20"/>
          <w:szCs w:val="20"/>
        </w:rPr>
      </w:pPr>
      <w:r w:rsidRPr="00C007AC">
        <w:rPr>
          <w:rFonts w:ascii="Arial" w:hAnsi="Arial" w:cs="Arial"/>
          <w:sz w:val="20"/>
          <w:szCs w:val="20"/>
        </w:rPr>
        <w:t>En cas d’Urgence, vous trouverez :</w:t>
      </w:r>
    </w:p>
    <w:p w14:paraId="74B9B8CC" w14:textId="77777777" w:rsidR="001C14C4" w:rsidRPr="00C007AC" w:rsidRDefault="00410FCF" w:rsidP="00FF3A92">
      <w:pPr>
        <w:pStyle w:val="Paragraphedeliste"/>
        <w:numPr>
          <w:ilvl w:val="0"/>
          <w:numId w:val="2"/>
        </w:numPr>
        <w:jc w:val="both"/>
        <w:rPr>
          <w:rFonts w:ascii="Arial" w:hAnsi="Arial" w:cs="Arial"/>
          <w:sz w:val="20"/>
          <w:szCs w:val="20"/>
        </w:rPr>
      </w:pPr>
      <w:r w:rsidRPr="00C007AC">
        <w:rPr>
          <w:rFonts w:ascii="Arial" w:hAnsi="Arial" w:cs="Arial"/>
          <w:sz w:val="20"/>
          <w:szCs w:val="20"/>
        </w:rPr>
        <w:t xml:space="preserve">Au fond du hall un téléphone pour appel </w:t>
      </w:r>
      <w:r w:rsidR="001C14C4" w:rsidRPr="00C007AC">
        <w:rPr>
          <w:rFonts w:ascii="Arial" w:hAnsi="Arial" w:cs="Arial"/>
          <w:sz w:val="20"/>
          <w:szCs w:val="20"/>
        </w:rPr>
        <w:t xml:space="preserve">uniquement </w:t>
      </w:r>
      <w:r w:rsidRPr="00C007AC">
        <w:rPr>
          <w:rFonts w:ascii="Arial" w:hAnsi="Arial" w:cs="Arial"/>
          <w:sz w:val="20"/>
          <w:szCs w:val="20"/>
        </w:rPr>
        <w:t xml:space="preserve">au </w:t>
      </w:r>
      <w:r w:rsidR="001C14C4" w:rsidRPr="00C007AC">
        <w:rPr>
          <w:rFonts w:ascii="Arial" w:hAnsi="Arial" w:cs="Arial"/>
          <w:sz w:val="20"/>
          <w:szCs w:val="20"/>
        </w:rPr>
        <w:t>secours</w:t>
      </w:r>
    </w:p>
    <w:p w14:paraId="13F360F3" w14:textId="77777777" w:rsidR="00410FCF" w:rsidRPr="00C007AC" w:rsidRDefault="001C14C4" w:rsidP="001C14C4">
      <w:pPr>
        <w:pStyle w:val="Paragraphedeliste"/>
        <w:jc w:val="both"/>
        <w:rPr>
          <w:rFonts w:ascii="Arial" w:hAnsi="Arial" w:cs="Arial"/>
          <w:b/>
          <w:color w:val="FF0000"/>
          <w:sz w:val="20"/>
          <w:szCs w:val="20"/>
        </w:rPr>
      </w:pPr>
      <w:r w:rsidRPr="00C007AC">
        <w:rPr>
          <w:rFonts w:ascii="Arial" w:hAnsi="Arial" w:cs="Arial"/>
          <w:b/>
          <w:color w:val="FF0000"/>
          <w:sz w:val="20"/>
          <w:szCs w:val="20"/>
          <w:highlight w:val="lightGray"/>
        </w:rPr>
        <w:t xml:space="preserve">15 </w:t>
      </w:r>
      <w:r w:rsidR="00410FCF" w:rsidRPr="00C007AC">
        <w:rPr>
          <w:rFonts w:ascii="Arial" w:hAnsi="Arial" w:cs="Arial"/>
          <w:b/>
          <w:color w:val="FF0000"/>
          <w:sz w:val="20"/>
          <w:szCs w:val="20"/>
          <w:highlight w:val="lightGray"/>
        </w:rPr>
        <w:t>SAMU</w:t>
      </w:r>
      <w:r w:rsidR="00410FCF" w:rsidRPr="00C007AC">
        <w:rPr>
          <w:rFonts w:ascii="Arial" w:hAnsi="Arial" w:cs="Arial"/>
          <w:b/>
          <w:color w:val="FF0000"/>
          <w:sz w:val="20"/>
          <w:szCs w:val="20"/>
        </w:rPr>
        <w:t xml:space="preserve">, </w:t>
      </w:r>
      <w:r w:rsidRPr="00C007AC">
        <w:rPr>
          <w:rFonts w:ascii="Arial" w:hAnsi="Arial" w:cs="Arial"/>
          <w:b/>
          <w:color w:val="FF0000"/>
          <w:sz w:val="20"/>
          <w:szCs w:val="20"/>
          <w:highlight w:val="lightGray"/>
        </w:rPr>
        <w:t xml:space="preserve">18 </w:t>
      </w:r>
      <w:r w:rsidR="00410FCF" w:rsidRPr="00C007AC">
        <w:rPr>
          <w:rFonts w:ascii="Arial" w:hAnsi="Arial" w:cs="Arial"/>
          <w:b/>
          <w:color w:val="FF0000"/>
          <w:sz w:val="20"/>
          <w:szCs w:val="20"/>
          <w:highlight w:val="lightGray"/>
        </w:rPr>
        <w:t>POMPIERS</w:t>
      </w:r>
      <w:r w:rsidR="00410FCF" w:rsidRPr="00C007AC">
        <w:rPr>
          <w:rFonts w:ascii="Arial" w:hAnsi="Arial" w:cs="Arial"/>
          <w:b/>
          <w:color w:val="FF0000"/>
          <w:sz w:val="20"/>
          <w:szCs w:val="20"/>
        </w:rPr>
        <w:t xml:space="preserve">, </w:t>
      </w:r>
      <w:r w:rsidRPr="00C007AC">
        <w:rPr>
          <w:rFonts w:ascii="Arial" w:hAnsi="Arial" w:cs="Arial"/>
          <w:b/>
          <w:color w:val="FF0000"/>
          <w:sz w:val="20"/>
          <w:szCs w:val="20"/>
          <w:highlight w:val="lightGray"/>
        </w:rPr>
        <w:t xml:space="preserve">17 </w:t>
      </w:r>
      <w:r w:rsidR="00410FCF" w:rsidRPr="00C007AC">
        <w:rPr>
          <w:rFonts w:ascii="Arial" w:hAnsi="Arial" w:cs="Arial"/>
          <w:b/>
          <w:color w:val="FF0000"/>
          <w:sz w:val="20"/>
          <w:szCs w:val="20"/>
          <w:highlight w:val="lightGray"/>
        </w:rPr>
        <w:t>POLICE</w:t>
      </w:r>
      <w:r w:rsidR="00410FCF" w:rsidRPr="00C007AC">
        <w:rPr>
          <w:rFonts w:ascii="Arial" w:hAnsi="Arial" w:cs="Arial"/>
          <w:b/>
          <w:color w:val="FF0000"/>
          <w:sz w:val="20"/>
          <w:szCs w:val="20"/>
        </w:rPr>
        <w:t xml:space="preserve"> </w:t>
      </w:r>
    </w:p>
    <w:p w14:paraId="7ADB010C" w14:textId="77777777" w:rsidR="00410FCF" w:rsidRPr="00C007AC" w:rsidRDefault="00410FCF" w:rsidP="00FF3A92">
      <w:pPr>
        <w:pStyle w:val="Paragraphedeliste"/>
        <w:numPr>
          <w:ilvl w:val="0"/>
          <w:numId w:val="2"/>
        </w:numPr>
        <w:jc w:val="both"/>
        <w:rPr>
          <w:rFonts w:ascii="Arial" w:hAnsi="Arial" w:cs="Arial"/>
          <w:sz w:val="20"/>
          <w:szCs w:val="20"/>
        </w:rPr>
      </w:pPr>
      <w:r w:rsidRPr="00C007AC">
        <w:rPr>
          <w:rFonts w:ascii="Arial" w:hAnsi="Arial" w:cs="Arial"/>
          <w:sz w:val="20"/>
          <w:szCs w:val="20"/>
        </w:rPr>
        <w:t xml:space="preserve">Des extincteurs à raison de 2 dans la salle, 1 dans la cuisine, 2 dans le hall d’entrée, </w:t>
      </w:r>
    </w:p>
    <w:p w14:paraId="3EC42118" w14:textId="79334268" w:rsidR="00410FCF" w:rsidRPr="00C007AC" w:rsidRDefault="00410FCF" w:rsidP="00FF3A92">
      <w:pPr>
        <w:pStyle w:val="Paragraphedeliste"/>
        <w:numPr>
          <w:ilvl w:val="0"/>
          <w:numId w:val="2"/>
        </w:numPr>
        <w:jc w:val="both"/>
        <w:rPr>
          <w:rFonts w:ascii="Arial" w:hAnsi="Arial" w:cs="Arial"/>
          <w:sz w:val="20"/>
          <w:szCs w:val="20"/>
        </w:rPr>
      </w:pPr>
      <w:r w:rsidRPr="00C007AC">
        <w:rPr>
          <w:rFonts w:ascii="Arial" w:hAnsi="Arial" w:cs="Arial"/>
          <w:sz w:val="20"/>
          <w:szCs w:val="20"/>
        </w:rPr>
        <w:t>Un défibrillateur dans le hall à droite en entrant (attention il peut être caché en cas d’ouverture trop importante des portes intermédiaires)</w:t>
      </w:r>
    </w:p>
    <w:p w14:paraId="2EB778CF" w14:textId="1CF806E8" w:rsidR="00AB54E6" w:rsidRPr="00091F34" w:rsidRDefault="005068E0" w:rsidP="00784D78">
      <w:pPr>
        <w:pStyle w:val="Paragraphedeliste"/>
        <w:numPr>
          <w:ilvl w:val="0"/>
          <w:numId w:val="2"/>
        </w:numPr>
        <w:jc w:val="both"/>
        <w:rPr>
          <w:rFonts w:ascii="Arial" w:hAnsi="Arial" w:cs="Arial"/>
          <w:color w:val="2E74B5" w:themeColor="accent1" w:themeShade="BF"/>
          <w:sz w:val="20"/>
          <w:szCs w:val="20"/>
        </w:rPr>
      </w:pPr>
      <w:bookmarkStart w:id="0" w:name="_Hlk116547949"/>
      <w:r w:rsidRPr="00C007AC">
        <w:rPr>
          <w:rFonts w:ascii="Arial" w:hAnsi="Arial" w:cs="Arial"/>
          <w:sz w:val="20"/>
          <w:szCs w:val="20"/>
        </w:rPr>
        <w:t xml:space="preserve">Coordonnée </w:t>
      </w:r>
      <w:r w:rsidR="00C54BE7">
        <w:rPr>
          <w:rFonts w:ascii="Arial" w:hAnsi="Arial" w:cs="Arial"/>
          <w:sz w:val="20"/>
          <w:szCs w:val="20"/>
        </w:rPr>
        <w:t>à contacter en cas d’urgence </w:t>
      </w:r>
      <w:r w:rsidR="00AB54E6">
        <w:rPr>
          <w:rFonts w:ascii="Arial" w:hAnsi="Arial" w:cs="Arial"/>
          <w:color w:val="2E74B5" w:themeColor="accent1" w:themeShade="BF"/>
          <w:sz w:val="20"/>
          <w:szCs w:val="20"/>
        </w:rPr>
        <w:t xml:space="preserve">: </w:t>
      </w:r>
      <w:r w:rsidR="00AB54E6" w:rsidRPr="00AB54E6">
        <w:rPr>
          <w:rFonts w:ascii="Arial" w:hAnsi="Arial" w:cs="Arial"/>
          <w:color w:val="2E74B5" w:themeColor="accent1" w:themeShade="BF"/>
          <w:sz w:val="20"/>
          <w:szCs w:val="20"/>
        </w:rPr>
        <w:t>06</w:t>
      </w:r>
      <w:r w:rsidRPr="00AB54E6">
        <w:rPr>
          <w:rFonts w:ascii="Arial" w:hAnsi="Arial" w:cs="Arial"/>
          <w:color w:val="2E74B5" w:themeColor="accent1" w:themeShade="BF"/>
          <w:sz w:val="20"/>
          <w:szCs w:val="20"/>
        </w:rPr>
        <w:t>-77-04-33-0</w:t>
      </w:r>
      <w:bookmarkEnd w:id="0"/>
      <w:r w:rsidR="003B49A5" w:rsidRPr="00AB54E6">
        <w:rPr>
          <w:rFonts w:ascii="Arial" w:hAnsi="Arial" w:cs="Arial"/>
          <w:color w:val="2E74B5" w:themeColor="accent1" w:themeShade="BF"/>
          <w:sz w:val="20"/>
          <w:szCs w:val="20"/>
        </w:rPr>
        <w:t>0</w:t>
      </w:r>
      <w:r w:rsidR="00410FCF" w:rsidRPr="00AB54E6">
        <w:rPr>
          <w:rFonts w:ascii="Arial" w:hAnsi="Arial" w:cs="Arial"/>
          <w:color w:val="2E74B5" w:themeColor="accent1" w:themeShade="BF"/>
          <w:sz w:val="20"/>
          <w:szCs w:val="20"/>
        </w:rPr>
        <w:t xml:space="preserve"> </w:t>
      </w:r>
    </w:p>
    <w:p w14:paraId="4FA274F1" w14:textId="77777777" w:rsidR="00AB54E6" w:rsidRDefault="00AB54E6" w:rsidP="00784D78">
      <w:pPr>
        <w:rPr>
          <w:rFonts w:ascii="Arial" w:hAnsi="Arial" w:cs="Arial"/>
          <w:b/>
          <w:sz w:val="20"/>
          <w:szCs w:val="20"/>
          <w:u w:val="single"/>
        </w:rPr>
      </w:pPr>
    </w:p>
    <w:p w14:paraId="5ECCBCF8" w14:textId="77777777" w:rsidR="00410FCF" w:rsidRPr="00C007AC" w:rsidRDefault="00E94B57" w:rsidP="00784D78">
      <w:pPr>
        <w:rPr>
          <w:sz w:val="20"/>
          <w:szCs w:val="20"/>
        </w:rPr>
      </w:pPr>
      <w:r w:rsidRPr="00C007AC">
        <w:rPr>
          <w:rFonts w:ascii="Arial" w:hAnsi="Arial" w:cs="Arial"/>
          <w:b/>
          <w:sz w:val="20"/>
          <w:szCs w:val="20"/>
          <w:u w:val="single"/>
        </w:rPr>
        <w:t>5</w:t>
      </w:r>
      <w:r w:rsidR="00410FCF" w:rsidRPr="00C007AC">
        <w:rPr>
          <w:rFonts w:ascii="Arial" w:hAnsi="Arial" w:cs="Arial"/>
          <w:b/>
          <w:sz w:val="20"/>
          <w:szCs w:val="20"/>
          <w:u w:val="single"/>
        </w:rPr>
        <w:t xml:space="preserve"> – DIVERS</w:t>
      </w:r>
      <w:r w:rsidR="00265B58" w:rsidRPr="00C007AC">
        <w:rPr>
          <w:rFonts w:ascii="Arial" w:hAnsi="Arial" w:cs="Arial"/>
          <w:b/>
          <w:sz w:val="20"/>
          <w:szCs w:val="20"/>
          <w:u w:val="single"/>
        </w:rPr>
        <w:t> : règles civiques</w:t>
      </w:r>
    </w:p>
    <w:p w14:paraId="6F7A55A0" w14:textId="77777777" w:rsidR="00E94B57" w:rsidRPr="00C007AC" w:rsidRDefault="00E94B57" w:rsidP="00FF3A92">
      <w:pPr>
        <w:jc w:val="both"/>
        <w:rPr>
          <w:rFonts w:ascii="Arial" w:hAnsi="Arial" w:cs="Arial"/>
          <w:sz w:val="20"/>
          <w:szCs w:val="20"/>
        </w:rPr>
      </w:pPr>
      <w:r w:rsidRPr="00C007AC">
        <w:rPr>
          <w:rFonts w:ascii="Arial" w:hAnsi="Arial" w:cs="Arial"/>
          <w:sz w:val="20"/>
          <w:szCs w:val="20"/>
        </w:rPr>
        <w:t>Il est ici précisé qu’il est formellement interdit d’utiliser des vélos, patins à roulettes, skates à l’intérieur de la salle</w:t>
      </w:r>
      <w:r w:rsidR="00265B58" w:rsidRPr="00C007AC">
        <w:rPr>
          <w:rFonts w:ascii="Arial" w:hAnsi="Arial" w:cs="Arial"/>
          <w:sz w:val="20"/>
          <w:szCs w:val="20"/>
        </w:rPr>
        <w:t>.</w:t>
      </w:r>
    </w:p>
    <w:p w14:paraId="4333CBAB" w14:textId="2DDF37C7" w:rsidR="00E94B57" w:rsidRPr="00C007AC" w:rsidRDefault="003B49A5" w:rsidP="00C007AC">
      <w:pPr>
        <w:ind w:left="-567" w:right="-427"/>
        <w:jc w:val="both"/>
        <w:rPr>
          <w:rFonts w:ascii="Arial" w:hAnsi="Arial" w:cs="Arial"/>
          <w:sz w:val="20"/>
          <w:szCs w:val="20"/>
        </w:rPr>
      </w:pPr>
      <w:r>
        <w:rPr>
          <w:rFonts w:ascii="Arial" w:hAnsi="Arial" w:cs="Arial"/>
          <w:sz w:val="20"/>
          <w:szCs w:val="20"/>
        </w:rPr>
        <w:t xml:space="preserve">          </w:t>
      </w:r>
      <w:r w:rsidR="00E94B57" w:rsidRPr="00C007AC">
        <w:rPr>
          <w:rFonts w:ascii="Arial" w:hAnsi="Arial" w:cs="Arial"/>
          <w:sz w:val="20"/>
          <w:szCs w:val="20"/>
        </w:rPr>
        <w:t xml:space="preserve">Les balles, ballons ou autre objet pouvant </w:t>
      </w:r>
      <w:r w:rsidR="00566A3B" w:rsidRPr="00C007AC">
        <w:rPr>
          <w:rFonts w:ascii="Arial" w:hAnsi="Arial" w:cs="Arial"/>
          <w:sz w:val="20"/>
          <w:szCs w:val="20"/>
        </w:rPr>
        <w:t>percuté</w:t>
      </w:r>
      <w:r w:rsidR="00E94B57" w:rsidRPr="00C007AC">
        <w:rPr>
          <w:rFonts w:ascii="Arial" w:hAnsi="Arial" w:cs="Arial"/>
          <w:sz w:val="20"/>
          <w:szCs w:val="20"/>
        </w:rPr>
        <w:t xml:space="preserve"> les cloisons ou plafonds sont interdits</w:t>
      </w:r>
      <w:r w:rsidR="00265B58" w:rsidRPr="00C007AC">
        <w:rPr>
          <w:rFonts w:ascii="Arial" w:hAnsi="Arial" w:cs="Arial"/>
          <w:sz w:val="20"/>
          <w:szCs w:val="20"/>
        </w:rPr>
        <w:t xml:space="preserve"> également.</w:t>
      </w:r>
    </w:p>
    <w:p w14:paraId="3519325E" w14:textId="77777777" w:rsidR="00265B58" w:rsidRPr="00C007AC" w:rsidRDefault="00265B58" w:rsidP="00FF3A92">
      <w:pPr>
        <w:jc w:val="both"/>
        <w:rPr>
          <w:rFonts w:ascii="Arial" w:hAnsi="Arial" w:cs="Arial"/>
          <w:sz w:val="20"/>
          <w:szCs w:val="20"/>
        </w:rPr>
      </w:pPr>
      <w:r w:rsidRPr="00C007AC">
        <w:rPr>
          <w:rFonts w:ascii="Arial" w:hAnsi="Arial" w:cs="Arial"/>
          <w:sz w:val="20"/>
          <w:szCs w:val="20"/>
        </w:rPr>
        <w:t>IMPORTANT : à compter de 2</w:t>
      </w:r>
      <w:r w:rsidR="007360B5" w:rsidRPr="00C007AC">
        <w:rPr>
          <w:rFonts w:ascii="Arial" w:hAnsi="Arial" w:cs="Arial"/>
          <w:sz w:val="20"/>
          <w:szCs w:val="20"/>
        </w:rPr>
        <w:t>2</w:t>
      </w:r>
      <w:r w:rsidRPr="00C007AC">
        <w:rPr>
          <w:rFonts w:ascii="Arial" w:hAnsi="Arial" w:cs="Arial"/>
          <w:sz w:val="20"/>
          <w:szCs w:val="20"/>
        </w:rPr>
        <w:t>h00 les portes de la salle socioculturelle devront être maintenues fermées afin de contenir le bruit à l’intérieur.</w:t>
      </w:r>
    </w:p>
    <w:p w14:paraId="22AE126C" w14:textId="77777777" w:rsidR="00265B58" w:rsidRPr="00C007AC" w:rsidRDefault="00265B58" w:rsidP="00FF3A92">
      <w:pPr>
        <w:jc w:val="both"/>
        <w:rPr>
          <w:rFonts w:ascii="Arial" w:hAnsi="Arial" w:cs="Arial"/>
          <w:sz w:val="20"/>
          <w:szCs w:val="20"/>
        </w:rPr>
      </w:pPr>
      <w:r w:rsidRPr="00C007AC">
        <w:rPr>
          <w:rFonts w:ascii="Arial" w:hAnsi="Arial" w:cs="Arial"/>
          <w:sz w:val="20"/>
          <w:szCs w:val="20"/>
        </w:rPr>
        <w:t>Il est interdit à compter de 2</w:t>
      </w:r>
      <w:r w:rsidR="007360B5" w:rsidRPr="00C007AC">
        <w:rPr>
          <w:rFonts w:ascii="Arial" w:hAnsi="Arial" w:cs="Arial"/>
          <w:sz w:val="20"/>
          <w:szCs w:val="20"/>
        </w:rPr>
        <w:t>2</w:t>
      </w:r>
      <w:r w:rsidRPr="00C007AC">
        <w:rPr>
          <w:rFonts w:ascii="Arial" w:hAnsi="Arial" w:cs="Arial"/>
          <w:sz w:val="20"/>
          <w:szCs w:val="20"/>
        </w:rPr>
        <w:t>h00 de faire du bruit sur l’espace public.</w:t>
      </w:r>
    </w:p>
    <w:p w14:paraId="6CB1F68F" w14:textId="5E9E11AC" w:rsidR="00FF3A92" w:rsidRDefault="00265B58" w:rsidP="00FF3A92">
      <w:pPr>
        <w:jc w:val="both"/>
        <w:rPr>
          <w:rFonts w:ascii="Arial" w:hAnsi="Arial" w:cs="Arial"/>
          <w:sz w:val="20"/>
          <w:szCs w:val="20"/>
        </w:rPr>
      </w:pPr>
      <w:r w:rsidRPr="00C007AC">
        <w:rPr>
          <w:rFonts w:ascii="Arial" w:hAnsi="Arial" w:cs="Arial"/>
          <w:sz w:val="20"/>
          <w:szCs w:val="20"/>
        </w:rPr>
        <w:t>Vous devrez maintenir le bruit de la musique à hauteur de 90 décibels maximum</w:t>
      </w:r>
    </w:p>
    <w:p w14:paraId="79BB7BC7" w14:textId="77777777" w:rsidR="00D53618" w:rsidRDefault="00D53618" w:rsidP="00FF3A92">
      <w:pPr>
        <w:jc w:val="both"/>
        <w:rPr>
          <w:rFonts w:ascii="Arial" w:hAnsi="Arial" w:cs="Arial"/>
          <w:sz w:val="20"/>
          <w:szCs w:val="20"/>
        </w:rPr>
      </w:pPr>
    </w:p>
    <w:p w14:paraId="28886B05" w14:textId="77777777" w:rsidR="00D53618" w:rsidRPr="00C007AC" w:rsidRDefault="00D53618" w:rsidP="00FF3A92">
      <w:pPr>
        <w:jc w:val="both"/>
        <w:rPr>
          <w:rFonts w:ascii="Arial" w:hAnsi="Arial" w:cs="Arial"/>
          <w:sz w:val="20"/>
          <w:szCs w:val="20"/>
        </w:rPr>
      </w:pPr>
    </w:p>
    <w:tbl>
      <w:tblPr>
        <w:tblStyle w:val="Grilledutableau"/>
        <w:tblW w:w="9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8"/>
        <w:gridCol w:w="5993"/>
      </w:tblGrid>
      <w:tr w:rsidR="00FF3A92" w:rsidRPr="00C007AC" w14:paraId="2A404A8D" w14:textId="77777777" w:rsidTr="003B49A5">
        <w:trPr>
          <w:trHeight w:val="720"/>
        </w:trPr>
        <w:tc>
          <w:tcPr>
            <w:tcW w:w="3848" w:type="dxa"/>
          </w:tcPr>
          <w:p w14:paraId="024CC111" w14:textId="7189BB8C" w:rsidR="00FF3A92" w:rsidRPr="00C007AC" w:rsidRDefault="00FF3A92" w:rsidP="00784D78">
            <w:pPr>
              <w:rPr>
                <w:sz w:val="20"/>
                <w:szCs w:val="20"/>
              </w:rPr>
            </w:pPr>
            <w:r w:rsidRPr="00C007AC">
              <w:rPr>
                <w:sz w:val="20"/>
                <w:szCs w:val="20"/>
              </w:rPr>
              <w:t>A</w:t>
            </w:r>
            <w:r w:rsidR="00A80D2B">
              <w:rPr>
                <w:sz w:val="20"/>
                <w:szCs w:val="20"/>
              </w:rPr>
              <w:t> :</w:t>
            </w:r>
          </w:p>
        </w:tc>
        <w:tc>
          <w:tcPr>
            <w:tcW w:w="5993" w:type="dxa"/>
          </w:tcPr>
          <w:p w14:paraId="5597590E" w14:textId="09231A8C" w:rsidR="00FF3A92" w:rsidRPr="00C007AC" w:rsidRDefault="00A80D2B" w:rsidP="00784D78">
            <w:pPr>
              <w:rPr>
                <w:sz w:val="20"/>
                <w:szCs w:val="20"/>
              </w:rPr>
            </w:pPr>
            <w:r w:rsidRPr="00C007AC">
              <w:rPr>
                <w:sz w:val="20"/>
                <w:szCs w:val="20"/>
              </w:rPr>
              <w:t>L</w:t>
            </w:r>
            <w:r w:rsidR="00FF3A92" w:rsidRPr="00C007AC">
              <w:rPr>
                <w:sz w:val="20"/>
                <w:szCs w:val="20"/>
              </w:rPr>
              <w:t>e</w:t>
            </w:r>
            <w:r>
              <w:rPr>
                <w:sz w:val="20"/>
                <w:szCs w:val="20"/>
              </w:rPr>
              <w:t> :</w:t>
            </w:r>
          </w:p>
        </w:tc>
      </w:tr>
      <w:tr w:rsidR="00FF3A92" w:rsidRPr="00C007AC" w14:paraId="6A763004" w14:textId="77777777" w:rsidTr="003B49A5">
        <w:trPr>
          <w:trHeight w:val="2220"/>
        </w:trPr>
        <w:tc>
          <w:tcPr>
            <w:tcW w:w="3848" w:type="dxa"/>
          </w:tcPr>
          <w:p w14:paraId="594CF16D" w14:textId="77777777" w:rsidR="00FF3A92" w:rsidRPr="00C007AC" w:rsidRDefault="00FF3A92" w:rsidP="00784D78">
            <w:pPr>
              <w:rPr>
                <w:sz w:val="20"/>
                <w:szCs w:val="20"/>
              </w:rPr>
            </w:pPr>
            <w:r w:rsidRPr="00C007AC">
              <w:rPr>
                <w:sz w:val="20"/>
                <w:szCs w:val="20"/>
              </w:rPr>
              <w:t>Signature du locataire</w:t>
            </w:r>
          </w:p>
        </w:tc>
        <w:tc>
          <w:tcPr>
            <w:tcW w:w="5993" w:type="dxa"/>
          </w:tcPr>
          <w:p w14:paraId="0463E23A" w14:textId="2488F06E" w:rsidR="00FF3A92" w:rsidRDefault="00FF3A92" w:rsidP="00784D78">
            <w:pPr>
              <w:rPr>
                <w:sz w:val="20"/>
                <w:szCs w:val="20"/>
              </w:rPr>
            </w:pPr>
            <w:r w:rsidRPr="00C007AC">
              <w:rPr>
                <w:sz w:val="20"/>
                <w:szCs w:val="20"/>
              </w:rPr>
              <w:t>Signature de</w:t>
            </w:r>
            <w:r w:rsidR="007714CC">
              <w:rPr>
                <w:sz w:val="20"/>
                <w:szCs w:val="20"/>
              </w:rPr>
              <w:t xml:space="preserve"> l’Adjoint au Maire,</w:t>
            </w:r>
          </w:p>
          <w:p w14:paraId="347C801B" w14:textId="797D7D7E" w:rsidR="007714CC" w:rsidRPr="00C007AC" w:rsidRDefault="007714CC" w:rsidP="00784D78">
            <w:pPr>
              <w:rPr>
                <w:sz w:val="20"/>
                <w:szCs w:val="20"/>
              </w:rPr>
            </w:pPr>
            <w:r>
              <w:rPr>
                <w:sz w:val="20"/>
                <w:szCs w:val="20"/>
              </w:rPr>
              <w:t>Par délégation du Maire,</w:t>
            </w:r>
          </w:p>
          <w:p w14:paraId="06EA6D77" w14:textId="77777777" w:rsidR="00FF3A92" w:rsidRPr="00C007AC" w:rsidRDefault="00FF3A92" w:rsidP="00784D78">
            <w:pPr>
              <w:rPr>
                <w:sz w:val="20"/>
                <w:szCs w:val="20"/>
              </w:rPr>
            </w:pPr>
            <w:r w:rsidRPr="00C007AC">
              <w:rPr>
                <w:sz w:val="20"/>
                <w:szCs w:val="20"/>
              </w:rPr>
              <w:t>Jean Philippe BENESSE</w:t>
            </w:r>
          </w:p>
        </w:tc>
      </w:tr>
    </w:tbl>
    <w:p w14:paraId="531CF5B9" w14:textId="274B64FA" w:rsidR="00410FCF" w:rsidRDefault="00410FCF" w:rsidP="00784D78">
      <w:pPr>
        <w:rPr>
          <w:sz w:val="20"/>
          <w:szCs w:val="20"/>
        </w:rPr>
      </w:pPr>
    </w:p>
    <w:p w14:paraId="1CB4EC4D" w14:textId="77777777" w:rsidR="004E5C6B" w:rsidRDefault="004E5C6B" w:rsidP="00784D78">
      <w:pPr>
        <w:rPr>
          <w:sz w:val="20"/>
          <w:szCs w:val="20"/>
        </w:rPr>
      </w:pPr>
    </w:p>
    <w:p w14:paraId="63D9FDCB" w14:textId="77777777" w:rsidR="004E5C6B" w:rsidRDefault="004E5C6B" w:rsidP="00784D78">
      <w:pPr>
        <w:rPr>
          <w:sz w:val="20"/>
          <w:szCs w:val="20"/>
        </w:rPr>
      </w:pPr>
    </w:p>
    <w:p w14:paraId="3CEA3AF3" w14:textId="77777777" w:rsidR="004E5C6B" w:rsidRDefault="004E5C6B" w:rsidP="00784D78">
      <w:pPr>
        <w:rPr>
          <w:sz w:val="20"/>
          <w:szCs w:val="20"/>
        </w:rPr>
      </w:pPr>
    </w:p>
    <w:p w14:paraId="00E44CD4" w14:textId="77777777" w:rsidR="004E5C6B" w:rsidRDefault="004E5C6B" w:rsidP="00784D78">
      <w:pPr>
        <w:rPr>
          <w:sz w:val="20"/>
          <w:szCs w:val="20"/>
        </w:rPr>
      </w:pPr>
    </w:p>
    <w:p w14:paraId="51641E9B" w14:textId="77777777" w:rsidR="004E5C6B" w:rsidRDefault="004E5C6B" w:rsidP="00784D78">
      <w:pPr>
        <w:rPr>
          <w:sz w:val="20"/>
          <w:szCs w:val="20"/>
        </w:rPr>
      </w:pPr>
    </w:p>
    <w:p w14:paraId="08F705FE" w14:textId="77777777" w:rsidR="004E5C6B" w:rsidRDefault="004E5C6B" w:rsidP="00784D78">
      <w:pPr>
        <w:rPr>
          <w:sz w:val="20"/>
          <w:szCs w:val="20"/>
        </w:rPr>
      </w:pPr>
    </w:p>
    <w:p w14:paraId="07AD8C83" w14:textId="63C541F5" w:rsidR="004E5C6B" w:rsidRDefault="00282963" w:rsidP="00784D78">
      <w:pPr>
        <w:rPr>
          <w:sz w:val="20"/>
          <w:szCs w:val="20"/>
        </w:rPr>
      </w:pPr>
      <w:r>
        <w:rPr>
          <w:noProof/>
          <w:lang w:eastAsia="fr-FR"/>
        </w:rPr>
        <mc:AlternateContent>
          <mc:Choice Requires="wps">
            <w:drawing>
              <wp:anchor distT="0" distB="0" distL="114300" distR="114300" simplePos="0" relativeHeight="251659264" behindDoc="0" locked="0" layoutInCell="1" allowOverlap="1" wp14:anchorId="1A8BFEE7" wp14:editId="6928D67B">
                <wp:simplePos x="0" y="0"/>
                <wp:positionH relativeFrom="column">
                  <wp:posOffset>-78740</wp:posOffset>
                </wp:positionH>
                <wp:positionV relativeFrom="paragraph">
                  <wp:posOffset>267970</wp:posOffset>
                </wp:positionV>
                <wp:extent cx="4288155" cy="18288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4288155" cy="1828800"/>
                        </a:xfrm>
                        <a:prstGeom prst="rect">
                          <a:avLst/>
                        </a:prstGeom>
                        <a:noFill/>
                        <a:ln>
                          <a:noFill/>
                        </a:ln>
                        <a:effectLst/>
                      </wps:spPr>
                      <wps:txbx>
                        <w:txbxContent>
                          <w:p w14:paraId="44B13E0E" w14:textId="5EB910DC" w:rsidR="00282963" w:rsidRPr="00282963" w:rsidRDefault="00282963" w:rsidP="00282963">
                            <w:pP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282963">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A8BFEE7" id="_x0000_t202" coordsize="21600,21600" o:spt="202" path="m,l,21600r21600,l21600,xe">
                <v:stroke joinstyle="miter"/>
                <v:path gradientshapeok="t" o:connecttype="rect"/>
              </v:shapetype>
              <v:shape id="Zone de texte 1" o:spid="_x0000_s1026" type="#_x0000_t202" style="position:absolute;margin-left:-6.2pt;margin-top:21.1pt;width:337.6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" filled="f" stroked="f">
                <v:fill o:detectmouseclick="t"/>
                <v:textbox style="mso-fit-shape-to-text:t">
                  <w:txbxContent>
                    <w:p w14:paraId="44B13E0E" w14:textId="5EB910DC" w:rsidR="00282963" w:rsidRPr="00282963" w:rsidRDefault="00282963" w:rsidP="00282963">
                      <w:pP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282963">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MEMO</w:t>
                      </w:r>
                    </w:p>
                  </w:txbxContent>
                </v:textbox>
                <w10:wrap type="square"/>
              </v:shape>
            </w:pict>
          </mc:Fallback>
        </mc:AlternateContent>
      </w:r>
    </w:p>
    <w:p w14:paraId="18E18C18" w14:textId="4F67FF98" w:rsidR="004E5C6B" w:rsidRDefault="004E5C6B" w:rsidP="00784D78">
      <w:pPr>
        <w:rPr>
          <w:sz w:val="20"/>
          <w:szCs w:val="20"/>
        </w:rPr>
      </w:pPr>
    </w:p>
    <w:p w14:paraId="3AAEB9D2" w14:textId="77777777" w:rsidR="00282963" w:rsidRDefault="00282963" w:rsidP="00282963">
      <w:pPr>
        <w:rPr>
          <w:b/>
        </w:rPr>
      </w:pPr>
    </w:p>
    <w:p w14:paraId="5C1B7F7C" w14:textId="77777777" w:rsidR="00282963" w:rsidRDefault="00282963" w:rsidP="00282963">
      <w:pPr>
        <w:rPr>
          <w:b/>
        </w:rPr>
      </w:pPr>
    </w:p>
    <w:p w14:paraId="25F69BDA" w14:textId="77777777" w:rsidR="00282963" w:rsidRDefault="00282963" w:rsidP="00282963">
      <w:pPr>
        <w:rPr>
          <w:b/>
        </w:rPr>
      </w:pPr>
    </w:p>
    <w:p w14:paraId="2513C083" w14:textId="77777777" w:rsidR="00282963" w:rsidRDefault="00282963" w:rsidP="00282963">
      <w:pPr>
        <w:rPr>
          <w:b/>
        </w:rPr>
      </w:pPr>
      <w:r>
        <w:rPr>
          <w:b/>
        </w:rPr>
        <w:t>*RDV état des lieux entrant :</w:t>
      </w:r>
    </w:p>
    <w:p w14:paraId="01CD26E7" w14:textId="77777777" w:rsidR="00282963" w:rsidRDefault="00282963" w:rsidP="00282963">
      <w:pPr>
        <w:rPr>
          <w:b/>
        </w:rPr>
      </w:pPr>
      <w:r>
        <w:rPr>
          <w:b/>
        </w:rPr>
        <w:t>*RDV état des lieux sortant :</w:t>
      </w:r>
    </w:p>
    <w:p w14:paraId="03113761" w14:textId="11BE32E0" w:rsidR="00252D1F" w:rsidRDefault="00252D1F" w:rsidP="00282963">
      <w:pPr>
        <w:rPr>
          <w:b/>
        </w:rPr>
      </w:pPr>
      <w:r>
        <w:rPr>
          <w:b/>
        </w:rPr>
        <w:t>*Ouverture :</w:t>
      </w:r>
    </w:p>
    <w:p w14:paraId="5F47048E" w14:textId="00CC2D71" w:rsidR="00252D1F" w:rsidRDefault="00252D1F" w:rsidP="00282963">
      <w:pPr>
        <w:rPr>
          <w:b/>
        </w:rPr>
      </w:pPr>
      <w:r>
        <w:rPr>
          <w:b/>
        </w:rPr>
        <w:t>*Fermeture :</w:t>
      </w:r>
    </w:p>
    <w:p w14:paraId="64E0F494" w14:textId="599BB9EA" w:rsidR="00282963" w:rsidRDefault="00282963" w:rsidP="00784D7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320B746" w14:textId="77777777" w:rsidR="004E5C6B" w:rsidRPr="00091F34" w:rsidRDefault="004E5C6B" w:rsidP="004E5C6B">
      <w:pPr>
        <w:rPr>
          <w:rFonts w:ascii="Arial" w:hAnsi="Arial" w:cs="Arial"/>
          <w:b/>
          <w:sz w:val="20"/>
          <w:szCs w:val="20"/>
          <w:u w:val="single"/>
        </w:rPr>
      </w:pPr>
      <w:r>
        <w:rPr>
          <w:rFonts w:ascii="Arial" w:hAnsi="Arial" w:cs="Arial"/>
          <w:b/>
          <w:sz w:val="20"/>
          <w:szCs w:val="20"/>
          <w:u w:val="single"/>
        </w:rPr>
        <w:t xml:space="preserve">Pour vous connecter à </w:t>
      </w:r>
      <w:r w:rsidRPr="00091F34">
        <w:rPr>
          <w:rFonts w:ascii="Arial" w:hAnsi="Arial" w:cs="Arial"/>
          <w:b/>
          <w:sz w:val="20"/>
          <w:szCs w:val="20"/>
          <w:u w:val="single"/>
        </w:rPr>
        <w:t>Internet</w:t>
      </w:r>
    </w:p>
    <w:p w14:paraId="25944EB6" w14:textId="77777777" w:rsidR="00571C81" w:rsidRDefault="00571C81" w:rsidP="004E5C6B">
      <w:pPr>
        <w:rPr>
          <w:rFonts w:ascii="Arial" w:hAnsi="Arial" w:cs="Arial"/>
          <w:sz w:val="20"/>
          <w:szCs w:val="20"/>
          <w:u w:val="single"/>
        </w:rPr>
      </w:pPr>
    </w:p>
    <w:p w14:paraId="406D8215" w14:textId="77777777" w:rsidR="004E5C6B" w:rsidRPr="004E5C6B" w:rsidRDefault="004E5C6B" w:rsidP="004E5C6B">
      <w:pPr>
        <w:rPr>
          <w:rFonts w:ascii="Arial" w:hAnsi="Arial" w:cs="Arial"/>
          <w:sz w:val="20"/>
          <w:szCs w:val="20"/>
          <w:u w:val="single"/>
        </w:rPr>
      </w:pPr>
      <w:r w:rsidRPr="004E5C6B">
        <w:rPr>
          <w:rFonts w:ascii="Arial" w:hAnsi="Arial" w:cs="Arial"/>
          <w:sz w:val="20"/>
          <w:szCs w:val="20"/>
          <w:u w:val="single"/>
        </w:rPr>
        <w:t>Dans la salle</w:t>
      </w:r>
    </w:p>
    <w:p w14:paraId="540AC38E" w14:textId="77777777" w:rsidR="004E5C6B" w:rsidRDefault="004E5C6B" w:rsidP="004E5C6B">
      <w:pPr>
        <w:rPr>
          <w:rFonts w:ascii="Arial" w:hAnsi="Arial" w:cs="Arial"/>
          <w:b/>
          <w:sz w:val="20"/>
          <w:szCs w:val="20"/>
        </w:rPr>
      </w:pPr>
      <w:r>
        <w:rPr>
          <w:rFonts w:ascii="Arial" w:hAnsi="Arial" w:cs="Arial"/>
          <w:b/>
          <w:sz w:val="20"/>
          <w:szCs w:val="20"/>
        </w:rPr>
        <w:t>Réseau : SMH-PUBLIC</w:t>
      </w:r>
    </w:p>
    <w:p w14:paraId="4CED8242" w14:textId="401181F6" w:rsidR="004E5C6B" w:rsidRPr="00091F34" w:rsidRDefault="004E5C6B" w:rsidP="004E5C6B">
      <w:pPr>
        <w:rPr>
          <w:rFonts w:ascii="Arial" w:hAnsi="Arial" w:cs="Arial"/>
          <w:b/>
          <w:sz w:val="20"/>
          <w:szCs w:val="20"/>
        </w:rPr>
      </w:pPr>
      <w:r>
        <w:rPr>
          <w:rFonts w:ascii="Arial" w:hAnsi="Arial" w:cs="Arial"/>
          <w:b/>
          <w:sz w:val="20"/>
          <w:szCs w:val="20"/>
        </w:rPr>
        <w:t>Code : Mairie40390??</w:t>
      </w:r>
    </w:p>
    <w:p w14:paraId="459C5849" w14:textId="77777777" w:rsidR="00571C81" w:rsidRDefault="00571C81" w:rsidP="00784D78">
      <w:pPr>
        <w:rPr>
          <w:u w:val="single"/>
        </w:rPr>
      </w:pPr>
    </w:p>
    <w:p w14:paraId="1FC83B9B" w14:textId="33E24F1B" w:rsidR="004E5C6B" w:rsidRPr="004E5C6B" w:rsidRDefault="004E5C6B" w:rsidP="00784D78">
      <w:pPr>
        <w:rPr>
          <w:u w:val="single"/>
        </w:rPr>
      </w:pPr>
      <w:r w:rsidRPr="004E5C6B">
        <w:rPr>
          <w:u w:val="single"/>
        </w:rPr>
        <w:t xml:space="preserve">Dans le Hall </w:t>
      </w:r>
    </w:p>
    <w:p w14:paraId="78CC5A50" w14:textId="61F7E928" w:rsidR="004E5C6B" w:rsidRDefault="004E5C6B" w:rsidP="00784D78">
      <w:pPr>
        <w:rPr>
          <w:b/>
        </w:rPr>
      </w:pPr>
      <w:r>
        <w:rPr>
          <w:b/>
        </w:rPr>
        <w:t>Réseau : TP-LINK_5425</w:t>
      </w:r>
    </w:p>
    <w:p w14:paraId="558B7442" w14:textId="7AB39819" w:rsidR="004E5C6B" w:rsidRDefault="004E5C6B" w:rsidP="00784D78">
      <w:pPr>
        <w:rPr>
          <w:b/>
        </w:rPr>
      </w:pPr>
      <w:r>
        <w:rPr>
          <w:b/>
        </w:rPr>
        <w:t>Code : 02599298</w:t>
      </w:r>
    </w:p>
    <w:p w14:paraId="2DEA8569" w14:textId="77777777" w:rsidR="004E5C6B" w:rsidRDefault="004E5C6B" w:rsidP="00784D78">
      <w:pPr>
        <w:rPr>
          <w:b/>
        </w:rPr>
      </w:pPr>
    </w:p>
    <w:p w14:paraId="190CD3F4" w14:textId="148ED2A2" w:rsidR="004E5C6B" w:rsidRDefault="004E5C6B" w:rsidP="00784D78">
      <w:r w:rsidRPr="004E5C6B">
        <w:t xml:space="preserve">Pensez à vous équiper d’éponges et de torchons car la vaisselle doit être </w:t>
      </w:r>
      <w:r w:rsidRPr="004E5C6B">
        <w:rPr>
          <w:b/>
          <w:u w:val="single"/>
        </w:rPr>
        <w:t>essuyée</w:t>
      </w:r>
      <w:r w:rsidRPr="004E5C6B">
        <w:t xml:space="preserve"> avant d’être rangée</w:t>
      </w:r>
      <w:r>
        <w:t>.</w:t>
      </w:r>
    </w:p>
    <w:p w14:paraId="2FE8E465" w14:textId="6423C9B8" w:rsidR="004E5C6B" w:rsidRDefault="004E5C6B" w:rsidP="00784D78">
      <w:pPr>
        <w:rPr>
          <w:b/>
          <w:u w:val="single"/>
        </w:rPr>
      </w:pPr>
      <w:r>
        <w:t xml:space="preserve">Le lave-vaisselle doit être </w:t>
      </w:r>
      <w:r w:rsidRPr="004E5C6B">
        <w:rPr>
          <w:b/>
          <w:u w:val="single"/>
        </w:rPr>
        <w:t>vidé et nettoyé</w:t>
      </w:r>
    </w:p>
    <w:p w14:paraId="7CC8C280" w14:textId="6E351F27" w:rsidR="00282963" w:rsidRDefault="00282963" w:rsidP="00784D78">
      <w:pPr>
        <w:rPr>
          <w:b/>
          <w:u w:val="single"/>
        </w:rPr>
      </w:pPr>
      <w:r>
        <w:t xml:space="preserve">Les poubelles des toilettes doivent être </w:t>
      </w:r>
      <w:r w:rsidRPr="00282963">
        <w:rPr>
          <w:b/>
          <w:u w:val="single"/>
        </w:rPr>
        <w:t>vidées</w:t>
      </w:r>
    </w:p>
    <w:p w14:paraId="26366924" w14:textId="211D79FA" w:rsidR="00571C81" w:rsidRPr="00571C81" w:rsidRDefault="00571C81" w:rsidP="00784D78">
      <w:r>
        <w:t>Les chaises doivent être empilées par lot de 15</w:t>
      </w:r>
    </w:p>
    <w:p w14:paraId="4BFE9473" w14:textId="484163B5" w:rsidR="004E5C6B" w:rsidRDefault="004E5C6B" w:rsidP="00784D78"/>
    <w:p w14:paraId="2FD4191E" w14:textId="4A2D4365" w:rsidR="00571C81" w:rsidRPr="00571C81" w:rsidRDefault="00571C81" w:rsidP="00571C81">
      <w:pPr>
        <w:jc w:val="both"/>
        <w:rPr>
          <w:rFonts w:ascii="Arial" w:hAnsi="Arial" w:cs="Arial"/>
          <w:color w:val="2E74B5" w:themeColor="accent1" w:themeShade="BF"/>
          <w:sz w:val="20"/>
          <w:szCs w:val="20"/>
        </w:rPr>
      </w:pPr>
      <w:r>
        <w:t xml:space="preserve">En cas d’urgence contacter le  </w:t>
      </w:r>
      <w:r w:rsidRPr="00571C81">
        <w:rPr>
          <w:rFonts w:ascii="Arial" w:hAnsi="Arial" w:cs="Arial"/>
          <w:sz w:val="20"/>
          <w:szCs w:val="20"/>
          <w:u w:val="single"/>
        </w:rPr>
        <w:t>06-77-04-33-00</w:t>
      </w:r>
      <w:r w:rsidRPr="00571C81">
        <w:rPr>
          <w:rFonts w:ascii="Arial" w:hAnsi="Arial" w:cs="Arial"/>
          <w:sz w:val="20"/>
          <w:szCs w:val="20"/>
        </w:rPr>
        <w:t xml:space="preserve"> </w:t>
      </w:r>
    </w:p>
    <w:p w14:paraId="19F3BCE4" w14:textId="36713391" w:rsidR="00571C81" w:rsidRPr="004E5C6B" w:rsidRDefault="00571C81" w:rsidP="00784D78"/>
    <w:sectPr w:rsidR="00571C81" w:rsidRPr="004E5C6B" w:rsidSect="00566F26">
      <w:headerReference w:type="even" r:id="rId9"/>
      <w:headerReference w:type="default" r:id="rId10"/>
      <w:footerReference w:type="even" r:id="rId11"/>
      <w:footerReference w:type="default" r:id="rId12"/>
      <w:headerReference w:type="first" r:id="rId13"/>
      <w:footerReference w:type="first" r:id="rId14"/>
      <w:pgSz w:w="11906" w:h="16838" w:code="9"/>
      <w:pgMar w:top="426" w:right="1134" w:bottom="249"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DC7C" w14:textId="77777777" w:rsidR="00566F26" w:rsidRDefault="00566F26" w:rsidP="00282963">
      <w:pPr>
        <w:spacing w:after="0" w:line="240" w:lineRule="auto"/>
      </w:pPr>
      <w:r>
        <w:separator/>
      </w:r>
    </w:p>
  </w:endnote>
  <w:endnote w:type="continuationSeparator" w:id="0">
    <w:p w14:paraId="79A5B9CB" w14:textId="77777777" w:rsidR="00566F26" w:rsidRDefault="00566F26" w:rsidP="0028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1569" w14:textId="77777777" w:rsidR="00282963" w:rsidRDefault="002829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D1E9" w14:textId="77777777" w:rsidR="00282963" w:rsidRDefault="002829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E80F" w14:textId="77777777" w:rsidR="00282963" w:rsidRDefault="002829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F26A" w14:textId="77777777" w:rsidR="00566F26" w:rsidRDefault="00566F26" w:rsidP="00282963">
      <w:pPr>
        <w:spacing w:after="0" w:line="240" w:lineRule="auto"/>
      </w:pPr>
      <w:r>
        <w:separator/>
      </w:r>
    </w:p>
  </w:footnote>
  <w:footnote w:type="continuationSeparator" w:id="0">
    <w:p w14:paraId="53DEE5F7" w14:textId="77777777" w:rsidR="00566F26" w:rsidRDefault="00566F26" w:rsidP="00282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1741" w14:textId="77777777" w:rsidR="00282963" w:rsidRDefault="002829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8995" w14:textId="77777777" w:rsidR="00282963" w:rsidRDefault="0028296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64EC" w14:textId="77777777" w:rsidR="00282963" w:rsidRDefault="002829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05F"/>
    <w:multiLevelType w:val="hybridMultilevel"/>
    <w:tmpl w:val="E2CAFCE8"/>
    <w:lvl w:ilvl="0" w:tplc="2F1CD152">
      <w:numFmt w:val="bullet"/>
      <w:lvlText w:val="-"/>
      <w:lvlJc w:val="left"/>
      <w:pPr>
        <w:ind w:left="1776" w:hanging="360"/>
      </w:pPr>
      <w:rPr>
        <w:rFonts w:ascii="Arial" w:eastAsia="Times New Roman" w:hAnsi="Arial" w:cs="Arial" w:hint="default"/>
        <w:b/>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1" w15:restartNumberingAfterBreak="0">
    <w:nsid w:val="12EB6E17"/>
    <w:multiLevelType w:val="hybridMultilevel"/>
    <w:tmpl w:val="94B4244A"/>
    <w:lvl w:ilvl="0" w:tplc="F23C6B08">
      <w:start w:val="3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5957201">
    <w:abstractNumId w:val="0"/>
  </w:num>
  <w:num w:numId="2" w16cid:durableId="2079278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D78"/>
    <w:rsid w:val="00005811"/>
    <w:rsid w:val="0004272B"/>
    <w:rsid w:val="00091F34"/>
    <w:rsid w:val="0009695E"/>
    <w:rsid w:val="00162E2B"/>
    <w:rsid w:val="001C14C4"/>
    <w:rsid w:val="00215446"/>
    <w:rsid w:val="00225AD5"/>
    <w:rsid w:val="00252D1F"/>
    <w:rsid w:val="00265B58"/>
    <w:rsid w:val="00282963"/>
    <w:rsid w:val="002B7B57"/>
    <w:rsid w:val="003379BF"/>
    <w:rsid w:val="003B49A5"/>
    <w:rsid w:val="00400B51"/>
    <w:rsid w:val="00410FCF"/>
    <w:rsid w:val="004541D1"/>
    <w:rsid w:val="004E5C6B"/>
    <w:rsid w:val="005068E0"/>
    <w:rsid w:val="00566A3B"/>
    <w:rsid w:val="00566F26"/>
    <w:rsid w:val="00571C81"/>
    <w:rsid w:val="00630F54"/>
    <w:rsid w:val="00653211"/>
    <w:rsid w:val="007360B5"/>
    <w:rsid w:val="007714CC"/>
    <w:rsid w:val="00784D78"/>
    <w:rsid w:val="008754A6"/>
    <w:rsid w:val="00883A0F"/>
    <w:rsid w:val="009E6691"/>
    <w:rsid w:val="00A80D2B"/>
    <w:rsid w:val="00A97C60"/>
    <w:rsid w:val="00AB54E6"/>
    <w:rsid w:val="00AD3DE3"/>
    <w:rsid w:val="00B71F86"/>
    <w:rsid w:val="00C007AC"/>
    <w:rsid w:val="00C54BE7"/>
    <w:rsid w:val="00CE7D6C"/>
    <w:rsid w:val="00D53618"/>
    <w:rsid w:val="00E044E2"/>
    <w:rsid w:val="00E94B57"/>
    <w:rsid w:val="00F31AB9"/>
    <w:rsid w:val="00F67FFD"/>
    <w:rsid w:val="00FB7B97"/>
    <w:rsid w:val="00FE29BC"/>
    <w:rsid w:val="00FF3A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022DC"/>
  <w15:chartTrackingRefBased/>
  <w15:docId w15:val="{1E5DEC30-DCA6-4693-97C8-2A3E8F03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8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695E"/>
    <w:pPr>
      <w:ind w:left="720"/>
      <w:contextualSpacing/>
    </w:pPr>
  </w:style>
  <w:style w:type="character" w:styleId="Lienhypertexte">
    <w:name w:val="Hyperlink"/>
    <w:basedOn w:val="Policepardfaut"/>
    <w:uiPriority w:val="99"/>
    <w:unhideWhenUsed/>
    <w:rsid w:val="00400B51"/>
    <w:rPr>
      <w:color w:val="0563C1" w:themeColor="hyperlink"/>
      <w:u w:val="single"/>
    </w:rPr>
  </w:style>
  <w:style w:type="paragraph" w:styleId="Textedebulles">
    <w:name w:val="Balloon Text"/>
    <w:basedOn w:val="Normal"/>
    <w:link w:val="TextedebullesCar"/>
    <w:uiPriority w:val="99"/>
    <w:semiHidden/>
    <w:unhideWhenUsed/>
    <w:rsid w:val="00D536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3618"/>
    <w:rPr>
      <w:rFonts w:ascii="Segoe UI" w:hAnsi="Segoe UI" w:cs="Segoe UI"/>
      <w:sz w:val="18"/>
      <w:szCs w:val="18"/>
    </w:rPr>
  </w:style>
  <w:style w:type="paragraph" w:styleId="En-tte">
    <w:name w:val="header"/>
    <w:basedOn w:val="Normal"/>
    <w:link w:val="En-tteCar"/>
    <w:uiPriority w:val="99"/>
    <w:unhideWhenUsed/>
    <w:rsid w:val="00282963"/>
    <w:pPr>
      <w:tabs>
        <w:tab w:val="center" w:pos="4536"/>
        <w:tab w:val="right" w:pos="9072"/>
      </w:tabs>
      <w:spacing w:after="0" w:line="240" w:lineRule="auto"/>
    </w:pPr>
  </w:style>
  <w:style w:type="character" w:customStyle="1" w:styleId="En-tteCar">
    <w:name w:val="En-tête Car"/>
    <w:basedOn w:val="Policepardfaut"/>
    <w:link w:val="En-tte"/>
    <w:uiPriority w:val="99"/>
    <w:rsid w:val="00282963"/>
  </w:style>
  <w:style w:type="paragraph" w:styleId="Pieddepage">
    <w:name w:val="footer"/>
    <w:basedOn w:val="Normal"/>
    <w:link w:val="PieddepageCar"/>
    <w:uiPriority w:val="99"/>
    <w:unhideWhenUsed/>
    <w:rsid w:val="002829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2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6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theque@saintmartindehinx.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1852A-B2F4-4625-809D-2E67F4F7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5177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GIBARU</dc:creator>
  <cp:keywords/>
  <dc:description/>
  <cp:lastModifiedBy>Nicolas DARTIGUENAVE</cp:lastModifiedBy>
  <cp:revision>2</cp:revision>
  <cp:lastPrinted>2024-02-01T13:17:00Z</cp:lastPrinted>
  <dcterms:created xsi:type="dcterms:W3CDTF">2024-02-17T07:27:00Z</dcterms:created>
  <dcterms:modified xsi:type="dcterms:W3CDTF">2024-02-17T07:27:00Z</dcterms:modified>
</cp:coreProperties>
</file>